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5C25" w:rsidRDefault="00375C25" w:rsidP="00375C25">
      <w:pPr>
        <w:widowControl w:val="0"/>
        <w:autoSpaceDE w:val="0"/>
        <w:autoSpaceDN w:val="0"/>
        <w:adjustRightInd w:val="0"/>
        <w:jc w:val="right"/>
        <w:outlineLvl w:val="0"/>
      </w:pPr>
      <w:r>
        <w:t>ПРИЛОЖЕНИЕ 2</w:t>
      </w:r>
    </w:p>
    <w:p w:rsidR="00375C25" w:rsidRDefault="00375C25" w:rsidP="00375C25">
      <w:pPr>
        <w:widowControl w:val="0"/>
        <w:autoSpaceDE w:val="0"/>
        <w:autoSpaceDN w:val="0"/>
        <w:adjustRightInd w:val="0"/>
        <w:jc w:val="right"/>
        <w:outlineLvl w:val="0"/>
      </w:pPr>
      <w:r>
        <w:t xml:space="preserve">Утвержден </w:t>
      </w:r>
    </w:p>
    <w:p w:rsidR="00375C25" w:rsidRDefault="00375C25" w:rsidP="00375C25">
      <w:pPr>
        <w:widowControl w:val="0"/>
        <w:autoSpaceDE w:val="0"/>
        <w:autoSpaceDN w:val="0"/>
        <w:adjustRightInd w:val="0"/>
        <w:jc w:val="right"/>
        <w:outlineLvl w:val="0"/>
      </w:pPr>
      <w:r>
        <w:t xml:space="preserve">приказом управления  </w:t>
      </w:r>
    </w:p>
    <w:p w:rsidR="00375C25" w:rsidRDefault="00375C25" w:rsidP="00375C25">
      <w:pPr>
        <w:widowControl w:val="0"/>
        <w:autoSpaceDE w:val="0"/>
        <w:autoSpaceDN w:val="0"/>
        <w:adjustRightInd w:val="0"/>
        <w:jc w:val="right"/>
        <w:outlineLvl w:val="0"/>
      </w:pPr>
      <w:r>
        <w:t>финансов администрации</w:t>
      </w:r>
    </w:p>
    <w:p w:rsidR="00375C25" w:rsidRDefault="00375C25" w:rsidP="00375C25">
      <w:pPr>
        <w:widowControl w:val="0"/>
        <w:autoSpaceDE w:val="0"/>
        <w:autoSpaceDN w:val="0"/>
        <w:adjustRightInd w:val="0"/>
        <w:jc w:val="right"/>
        <w:outlineLvl w:val="0"/>
      </w:pPr>
      <w:r>
        <w:t>Тоншаевского района</w:t>
      </w:r>
    </w:p>
    <w:p w:rsidR="00375C25" w:rsidRDefault="00375C25" w:rsidP="00375C25">
      <w:pPr>
        <w:widowControl w:val="0"/>
        <w:autoSpaceDE w:val="0"/>
        <w:autoSpaceDN w:val="0"/>
        <w:adjustRightInd w:val="0"/>
        <w:jc w:val="right"/>
      </w:pPr>
      <w:r>
        <w:t>от 12.12.2016 № 13-о</w:t>
      </w:r>
    </w:p>
    <w:p w:rsidR="00375C25" w:rsidRDefault="00375C25" w:rsidP="00375C25">
      <w:pPr>
        <w:widowControl w:val="0"/>
        <w:autoSpaceDE w:val="0"/>
        <w:autoSpaceDN w:val="0"/>
        <w:adjustRightInd w:val="0"/>
        <w:jc w:val="center"/>
      </w:pPr>
    </w:p>
    <w:p w:rsidR="00375C25" w:rsidRDefault="00375C25" w:rsidP="00375C25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bookmarkStart w:id="0" w:name="Par508"/>
      <w:bookmarkEnd w:id="0"/>
      <w:r>
        <w:rPr>
          <w:b/>
          <w:bCs/>
        </w:rPr>
        <w:t>ПОРЯДОК</w:t>
      </w:r>
    </w:p>
    <w:p w:rsidR="00375C25" w:rsidRDefault="00375C25" w:rsidP="00375C25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>
        <w:rPr>
          <w:b/>
          <w:bCs/>
        </w:rPr>
        <w:t>СОСТАВЛЕНИЯ И ВЕДЕНИЯ БЮДЖЕТНЫХ РОСПИСЕЙ ГЛАВНЫХ</w:t>
      </w:r>
    </w:p>
    <w:p w:rsidR="00375C25" w:rsidRDefault="00375C25" w:rsidP="00375C25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>
        <w:rPr>
          <w:b/>
          <w:bCs/>
        </w:rPr>
        <w:t>РАСПОРЯДИТЕЛЕЙ (РАСПОРЯДИТЕЛЕЙ) СРЕДСТВ РАЙОННОГО БЮДЖЕТА</w:t>
      </w:r>
    </w:p>
    <w:p w:rsidR="00375C25" w:rsidRDefault="00375C25" w:rsidP="00375C25">
      <w:pPr>
        <w:widowControl w:val="0"/>
        <w:autoSpaceDE w:val="0"/>
        <w:autoSpaceDN w:val="0"/>
        <w:adjustRightInd w:val="0"/>
        <w:jc w:val="center"/>
      </w:pPr>
    </w:p>
    <w:p w:rsidR="00375C25" w:rsidRDefault="00375C25" w:rsidP="00375C25">
      <w:pPr>
        <w:widowControl w:val="0"/>
        <w:autoSpaceDE w:val="0"/>
        <w:autoSpaceDN w:val="0"/>
        <w:adjustRightInd w:val="0"/>
        <w:jc w:val="center"/>
      </w:pPr>
      <w:r>
        <w:t>(далее - Порядок)</w:t>
      </w:r>
    </w:p>
    <w:p w:rsidR="00375C25" w:rsidRDefault="00375C25" w:rsidP="00375C25">
      <w:pPr>
        <w:widowControl w:val="0"/>
        <w:autoSpaceDE w:val="0"/>
        <w:autoSpaceDN w:val="0"/>
        <w:adjustRightInd w:val="0"/>
        <w:ind w:firstLine="540"/>
        <w:jc w:val="both"/>
      </w:pPr>
    </w:p>
    <w:p w:rsidR="00375C25" w:rsidRDefault="00375C25" w:rsidP="00375C25">
      <w:pPr>
        <w:widowControl w:val="0"/>
        <w:autoSpaceDE w:val="0"/>
        <w:autoSpaceDN w:val="0"/>
        <w:adjustRightInd w:val="0"/>
        <w:ind w:firstLine="540"/>
        <w:jc w:val="both"/>
      </w:pPr>
      <w:proofErr w:type="gramStart"/>
      <w:r>
        <w:t xml:space="preserve">Настоящий Порядок определяет правила составления и ведения бюджетных росписей главных распорядителей (распорядителей) средств районного бюджета (далее - бюджетная роспись), включая внесение изменений в них, в соответствии со </w:t>
      </w:r>
      <w:hyperlink r:id="rId4" w:history="1">
        <w:r w:rsidRPr="00375C25">
          <w:t>статьей 219.1</w:t>
        </w:r>
      </w:hyperlink>
      <w:r>
        <w:t xml:space="preserve"> Бюджетного кодекса Российской Федерации и </w:t>
      </w:r>
      <w:hyperlink r:id="rId5" w:history="1">
        <w:r w:rsidRPr="00375C25">
          <w:t>Постановлением</w:t>
        </w:r>
      </w:hyperlink>
      <w:r>
        <w:t xml:space="preserve"> Администрации Тоншаевского района</w:t>
      </w:r>
      <w:r w:rsidRPr="002C27D2">
        <w:t xml:space="preserve"> Нижегородской области от </w:t>
      </w:r>
      <w:r>
        <w:t>21 декабря</w:t>
      </w:r>
      <w:r w:rsidRPr="002C27D2">
        <w:t xml:space="preserve">  2007 года N</w:t>
      </w:r>
      <w:r>
        <w:t>44</w:t>
      </w:r>
      <w:r w:rsidRPr="002C27D2">
        <w:t xml:space="preserve">  "О бюджетном процессе в </w:t>
      </w:r>
      <w:r>
        <w:t>Тоншаевском районе</w:t>
      </w:r>
      <w:r w:rsidRPr="002C27D2">
        <w:t>"</w:t>
      </w:r>
      <w:r>
        <w:t>.</w:t>
      </w:r>
      <w:proofErr w:type="gramEnd"/>
    </w:p>
    <w:p w:rsidR="00375C25" w:rsidRDefault="00375C25" w:rsidP="00375C25">
      <w:pPr>
        <w:widowControl w:val="0"/>
        <w:autoSpaceDE w:val="0"/>
        <w:autoSpaceDN w:val="0"/>
        <w:adjustRightInd w:val="0"/>
        <w:ind w:firstLine="540"/>
        <w:jc w:val="both"/>
      </w:pPr>
    </w:p>
    <w:p w:rsidR="00375C25" w:rsidRDefault="00375C25" w:rsidP="00375C25">
      <w:pPr>
        <w:widowControl w:val="0"/>
        <w:autoSpaceDE w:val="0"/>
        <w:autoSpaceDN w:val="0"/>
        <w:adjustRightInd w:val="0"/>
        <w:jc w:val="center"/>
        <w:outlineLvl w:val="1"/>
      </w:pPr>
      <w:r>
        <w:t>I. Составление и ведение бюджетных росписей</w:t>
      </w:r>
    </w:p>
    <w:p w:rsidR="00375C25" w:rsidRDefault="00375C25" w:rsidP="00375C25">
      <w:pPr>
        <w:widowControl w:val="0"/>
        <w:autoSpaceDE w:val="0"/>
        <w:autoSpaceDN w:val="0"/>
        <w:adjustRightInd w:val="0"/>
        <w:jc w:val="center"/>
      </w:pPr>
      <w:r>
        <w:t>главных распорядителей средств районного бюджета</w:t>
      </w:r>
    </w:p>
    <w:p w:rsidR="00375C25" w:rsidRDefault="00375C25" w:rsidP="00375C25">
      <w:pPr>
        <w:widowControl w:val="0"/>
        <w:autoSpaceDE w:val="0"/>
        <w:autoSpaceDN w:val="0"/>
        <w:adjustRightInd w:val="0"/>
        <w:ind w:firstLine="540"/>
        <w:jc w:val="both"/>
      </w:pPr>
    </w:p>
    <w:p w:rsidR="00375C25" w:rsidRDefault="00375C25" w:rsidP="00375C25">
      <w:pPr>
        <w:widowControl w:val="0"/>
        <w:autoSpaceDE w:val="0"/>
        <w:autoSpaceDN w:val="0"/>
        <w:adjustRightInd w:val="0"/>
        <w:ind w:firstLine="540"/>
        <w:jc w:val="both"/>
      </w:pPr>
      <w:r>
        <w:t xml:space="preserve">1.1. В состав бюджетной росписи включаются бюджетные ассигнования по расходам главного распорядителя на очередной финансовый год в разрезе распорядителей (получателей) средств районного бюджета, подведомственных главному распорядителю, разделов и подразделов, целевых статей, видов расходов и операций </w:t>
      </w:r>
      <w:proofErr w:type="gramStart"/>
      <w:r>
        <w:t>сектора государственного управления расходов бюджетов Российской Федерации</w:t>
      </w:r>
      <w:proofErr w:type="gramEnd"/>
      <w:r>
        <w:t>.</w:t>
      </w:r>
    </w:p>
    <w:p w:rsidR="00375C25" w:rsidRDefault="00375C25" w:rsidP="00375C25">
      <w:pPr>
        <w:widowControl w:val="0"/>
        <w:autoSpaceDE w:val="0"/>
        <w:autoSpaceDN w:val="0"/>
        <w:adjustRightInd w:val="0"/>
        <w:ind w:firstLine="540"/>
        <w:jc w:val="both"/>
      </w:pPr>
      <w:r>
        <w:t>1.2. Главные распорядители составляют и утверждают бюджетные росписи на очередной финансовый год в течение 10 дней после доведения до них Управлением финансов показателей сводной росписи на очередной финансовый год.</w:t>
      </w:r>
    </w:p>
    <w:p w:rsidR="00375C25" w:rsidRDefault="00375C25" w:rsidP="00375C25">
      <w:pPr>
        <w:widowControl w:val="0"/>
        <w:autoSpaceDE w:val="0"/>
        <w:autoSpaceDN w:val="0"/>
        <w:adjustRightInd w:val="0"/>
        <w:ind w:firstLine="540"/>
        <w:jc w:val="both"/>
      </w:pPr>
      <w:r>
        <w:t>1.3. Главные распорядители в течение 3-х дней со дня утверждения бюджетной росписи доводят:</w:t>
      </w:r>
    </w:p>
    <w:p w:rsidR="00375C25" w:rsidRDefault="00375C25" w:rsidP="00375C25">
      <w:pPr>
        <w:widowControl w:val="0"/>
        <w:autoSpaceDE w:val="0"/>
        <w:autoSpaceDN w:val="0"/>
        <w:adjustRightInd w:val="0"/>
        <w:ind w:firstLine="540"/>
        <w:jc w:val="both"/>
      </w:pPr>
      <w:r>
        <w:t xml:space="preserve">до подведомственных учреждений и получателей бюджетных средств объемы бюджетных ассигнований на очередной финансовый год по форме согласно </w:t>
      </w:r>
      <w:hyperlink w:anchor="Par143" w:history="1">
        <w:r w:rsidRPr="00375C25">
          <w:t>приложению</w:t>
        </w:r>
        <w:r>
          <w:rPr>
            <w:color w:val="0000FF"/>
          </w:rPr>
          <w:t xml:space="preserve"> </w:t>
        </w:r>
        <w:r w:rsidRPr="00375C25">
          <w:t>1</w:t>
        </w:r>
      </w:hyperlink>
      <w:r>
        <w:t xml:space="preserve"> к Порядку составления и ведения сводной бюджетной росписи </w:t>
      </w:r>
      <w:r w:rsidR="00842C2A">
        <w:t>районного</w:t>
      </w:r>
      <w:r>
        <w:t xml:space="preserve"> бюджета;</w:t>
      </w:r>
    </w:p>
    <w:p w:rsidR="00375C25" w:rsidRDefault="00375C25" w:rsidP="00375C25">
      <w:pPr>
        <w:widowControl w:val="0"/>
        <w:autoSpaceDE w:val="0"/>
        <w:autoSpaceDN w:val="0"/>
        <w:adjustRightInd w:val="0"/>
        <w:ind w:firstLine="540"/>
        <w:jc w:val="both"/>
      </w:pPr>
      <w:r>
        <w:t xml:space="preserve">до главных администраторов доходов по межбюджетным трансфертам (получателей бюджетных средств) </w:t>
      </w:r>
      <w:r w:rsidR="00842C2A">
        <w:t>городских и сельских поселений Тоншаевского муниципального района</w:t>
      </w:r>
      <w:r>
        <w:t xml:space="preserve"> утвержденные бюджетные ассигнования на предоставление межбюджетных трансфертов в форме дотаций (</w:t>
      </w:r>
      <w:r w:rsidR="00842C2A">
        <w:t>управление</w:t>
      </w:r>
      <w:r>
        <w:t xml:space="preserve"> финансов </w:t>
      </w:r>
      <w:r w:rsidR="00842C2A">
        <w:t>Администрации Тоншаевского района</w:t>
      </w:r>
      <w:r>
        <w:t xml:space="preserve">), субсидий, субвенций и иных межбюджетных трансфертов по форме согласно </w:t>
      </w:r>
      <w:hyperlink w:anchor="Par554" w:history="1">
        <w:r w:rsidRPr="00375C25">
          <w:t>приложению</w:t>
        </w:r>
      </w:hyperlink>
      <w:r>
        <w:t xml:space="preserve"> к настоящему Порядку.</w:t>
      </w:r>
    </w:p>
    <w:p w:rsidR="00375C25" w:rsidRDefault="00375C25" w:rsidP="00375C25">
      <w:pPr>
        <w:widowControl w:val="0"/>
        <w:autoSpaceDE w:val="0"/>
        <w:autoSpaceDN w:val="0"/>
        <w:adjustRightInd w:val="0"/>
        <w:ind w:firstLine="540"/>
        <w:jc w:val="both"/>
      </w:pPr>
      <w:r>
        <w:t xml:space="preserve">1.4. Ведение бюджетной росписи осуществляет главный распорядитель посредством внесения изменений в показатели бюджетной росписи в соответствии с основаниями, установленными в </w:t>
      </w:r>
      <w:hyperlink w:anchor="Par74" w:history="1">
        <w:r w:rsidRPr="00375C25">
          <w:t>разделе 3</w:t>
        </w:r>
      </w:hyperlink>
      <w:r>
        <w:t xml:space="preserve"> Порядка составления и ведения сводной бюджетной росписи районного бюджета.</w:t>
      </w:r>
    </w:p>
    <w:p w:rsidR="00375C25" w:rsidRDefault="00375C25" w:rsidP="00375C25">
      <w:pPr>
        <w:widowControl w:val="0"/>
        <w:autoSpaceDE w:val="0"/>
        <w:autoSpaceDN w:val="0"/>
        <w:adjustRightInd w:val="0"/>
        <w:ind w:firstLine="540"/>
        <w:jc w:val="both"/>
      </w:pPr>
      <w:r>
        <w:t>1.5. Изменение показателей, утвержденных бюджетной росписью главного распорядителя, без внесения соответствующих изменений в сводную роспись не допускается.</w:t>
      </w:r>
    </w:p>
    <w:p w:rsidR="00375C25" w:rsidRDefault="00375C25" w:rsidP="00375C25">
      <w:pPr>
        <w:widowControl w:val="0"/>
        <w:autoSpaceDE w:val="0"/>
        <w:autoSpaceDN w:val="0"/>
        <w:adjustRightInd w:val="0"/>
        <w:ind w:firstLine="540"/>
        <w:jc w:val="both"/>
      </w:pPr>
      <w:r>
        <w:t xml:space="preserve">1.6. Главный распорядитель в сроки, установленные Порядком составления и ведения сводной бюджетной росписи районного бюджета, вносит предложения в управление финансов по формированию и изменению бюджетной росписи по главному </w:t>
      </w:r>
      <w:r>
        <w:lastRenderedPageBreak/>
        <w:t>распорядителю.</w:t>
      </w:r>
    </w:p>
    <w:p w:rsidR="00375C25" w:rsidRDefault="00375C25" w:rsidP="00375C25">
      <w:pPr>
        <w:widowControl w:val="0"/>
        <w:autoSpaceDE w:val="0"/>
        <w:autoSpaceDN w:val="0"/>
        <w:adjustRightInd w:val="0"/>
        <w:ind w:firstLine="540"/>
        <w:jc w:val="both"/>
      </w:pPr>
      <w:r>
        <w:t>Основаниями для внесения главным распорядителем соответствующих изменений в бюджетную роспись являются уведомления об изменении бюджетных назначений и уведомления по расчетам между бюджетами:</w:t>
      </w:r>
    </w:p>
    <w:p w:rsidR="00375C25" w:rsidRDefault="00375C25" w:rsidP="00375C25">
      <w:pPr>
        <w:widowControl w:val="0"/>
        <w:autoSpaceDE w:val="0"/>
        <w:autoSpaceDN w:val="0"/>
        <w:adjustRightInd w:val="0"/>
        <w:ind w:firstLine="540"/>
        <w:jc w:val="both"/>
      </w:pPr>
      <w:r>
        <w:t xml:space="preserve">по изменению расходов районного бюджета, кроме межбюджетных трансфертов, по форме согласно </w:t>
      </w:r>
      <w:hyperlink w:anchor="Par439" w:history="1">
        <w:r w:rsidRPr="00375C25">
          <w:t>приложению 5</w:t>
        </w:r>
      </w:hyperlink>
      <w:r>
        <w:t xml:space="preserve"> к Порядку составления и ведения сводной бюджетной росписи районного бюджета;</w:t>
      </w:r>
    </w:p>
    <w:p w:rsidR="00375C25" w:rsidRDefault="00375C25" w:rsidP="00375C25">
      <w:pPr>
        <w:widowControl w:val="0"/>
        <w:autoSpaceDE w:val="0"/>
        <w:autoSpaceDN w:val="0"/>
        <w:adjustRightInd w:val="0"/>
        <w:ind w:firstLine="540"/>
        <w:jc w:val="both"/>
      </w:pPr>
      <w:r>
        <w:t xml:space="preserve">по межбюджетным трансфертам, возврату неиспользованных остатков межбюджетных трансфертов, имеющих целевое назначение, по форме согласно </w:t>
      </w:r>
      <w:hyperlink w:anchor="Par554" w:history="1">
        <w:r w:rsidRPr="00375C25">
          <w:t>приложению</w:t>
        </w:r>
      </w:hyperlink>
      <w:r>
        <w:t xml:space="preserve"> к настоящему Порядку.</w:t>
      </w:r>
    </w:p>
    <w:p w:rsidR="00375C25" w:rsidRDefault="00375C25" w:rsidP="00375C25">
      <w:pPr>
        <w:widowControl w:val="0"/>
        <w:autoSpaceDE w:val="0"/>
        <w:autoSpaceDN w:val="0"/>
        <w:adjustRightInd w:val="0"/>
        <w:ind w:firstLine="540"/>
        <w:jc w:val="both"/>
      </w:pPr>
      <w:r>
        <w:t>Главные распорядители в течение 2-х рабочих дней, следующих за днем подписания уведомления об изменении бюджетных назначений, вносят соответствующие изменения в бюджетную роспись и в течение 5 рабочих дней доводят:</w:t>
      </w:r>
    </w:p>
    <w:p w:rsidR="00375C25" w:rsidRDefault="00375C25" w:rsidP="00375C25">
      <w:pPr>
        <w:widowControl w:val="0"/>
        <w:autoSpaceDE w:val="0"/>
        <w:autoSpaceDN w:val="0"/>
        <w:adjustRightInd w:val="0"/>
        <w:ind w:firstLine="540"/>
        <w:jc w:val="both"/>
      </w:pPr>
      <w:r>
        <w:t xml:space="preserve">до подведомственных учреждений и (или) получателей бюджетных средств изменения в утвержденный объем бюджетных ассигнований по форме согласно </w:t>
      </w:r>
      <w:hyperlink w:anchor="Par439" w:history="1">
        <w:r w:rsidRPr="00375C25">
          <w:t>приложению 5</w:t>
        </w:r>
      </w:hyperlink>
      <w:r>
        <w:t xml:space="preserve"> к Порядку составления и ведения сводной бюджетной росписи районного бюджета;</w:t>
      </w:r>
    </w:p>
    <w:p w:rsidR="00375C25" w:rsidRDefault="00375C25" w:rsidP="00375C25">
      <w:pPr>
        <w:widowControl w:val="0"/>
        <w:autoSpaceDE w:val="0"/>
        <w:autoSpaceDN w:val="0"/>
        <w:adjustRightInd w:val="0"/>
        <w:ind w:firstLine="540"/>
        <w:jc w:val="both"/>
      </w:pPr>
      <w:r>
        <w:t xml:space="preserve">до главных администраторов доходов по межбюджетным трансфертам (получателей бюджетных средств) </w:t>
      </w:r>
      <w:r w:rsidR="00842C2A">
        <w:t>городских и сельских поселений Тоншаевского муниципального района</w:t>
      </w:r>
      <w:r>
        <w:t xml:space="preserve"> изменения в утвержденный объем бюджетных ассигнований на предоставление межбюджетных трансфертов по форме согласно </w:t>
      </w:r>
      <w:hyperlink w:anchor="Par554" w:history="1">
        <w:r w:rsidRPr="00375C25">
          <w:t>приложению</w:t>
        </w:r>
      </w:hyperlink>
      <w:r>
        <w:t xml:space="preserve"> к настоящему Порядку.</w:t>
      </w:r>
    </w:p>
    <w:p w:rsidR="00375C25" w:rsidRDefault="00375C25" w:rsidP="00375C25">
      <w:pPr>
        <w:widowControl w:val="0"/>
        <w:autoSpaceDE w:val="0"/>
        <w:autoSpaceDN w:val="0"/>
        <w:adjustRightInd w:val="0"/>
        <w:ind w:firstLine="540"/>
        <w:jc w:val="both"/>
      </w:pPr>
      <w:r>
        <w:t>Кроме того, главным распорядителем формируются уведомления по расчетам между бюджетами на сумму неиспользованного остатка межбюджетных субсидий, субвенций или иного межбюджетного трансферта, подлежащего возврату в районный бюджет.</w:t>
      </w:r>
    </w:p>
    <w:p w:rsidR="00375C25" w:rsidRDefault="00375C25" w:rsidP="00375C25">
      <w:pPr>
        <w:widowControl w:val="0"/>
        <w:autoSpaceDE w:val="0"/>
        <w:autoSpaceDN w:val="0"/>
        <w:adjustRightInd w:val="0"/>
        <w:ind w:firstLine="540"/>
        <w:jc w:val="both"/>
      </w:pPr>
    </w:p>
    <w:p w:rsidR="00375C25" w:rsidRDefault="00375C25" w:rsidP="00375C25">
      <w:pPr>
        <w:widowControl w:val="0"/>
        <w:autoSpaceDE w:val="0"/>
        <w:autoSpaceDN w:val="0"/>
        <w:adjustRightInd w:val="0"/>
        <w:jc w:val="center"/>
        <w:outlineLvl w:val="1"/>
      </w:pPr>
      <w:r>
        <w:t>II. Составление и ведение бюджетных росписей</w:t>
      </w:r>
    </w:p>
    <w:p w:rsidR="00375C25" w:rsidRDefault="00375C25" w:rsidP="00375C25">
      <w:pPr>
        <w:widowControl w:val="0"/>
        <w:autoSpaceDE w:val="0"/>
        <w:autoSpaceDN w:val="0"/>
        <w:adjustRightInd w:val="0"/>
        <w:jc w:val="center"/>
      </w:pPr>
      <w:r>
        <w:t xml:space="preserve">распорядителей средств </w:t>
      </w:r>
      <w:r w:rsidR="00842C2A">
        <w:t>районного</w:t>
      </w:r>
      <w:r>
        <w:t xml:space="preserve"> бюджета</w:t>
      </w:r>
    </w:p>
    <w:p w:rsidR="00375C25" w:rsidRDefault="00375C25" w:rsidP="00375C25">
      <w:pPr>
        <w:widowControl w:val="0"/>
        <w:autoSpaceDE w:val="0"/>
        <w:autoSpaceDN w:val="0"/>
        <w:adjustRightInd w:val="0"/>
        <w:ind w:firstLine="540"/>
        <w:jc w:val="both"/>
      </w:pPr>
    </w:p>
    <w:p w:rsidR="00375C25" w:rsidRDefault="00375C25" w:rsidP="00375C25">
      <w:pPr>
        <w:widowControl w:val="0"/>
        <w:autoSpaceDE w:val="0"/>
        <w:autoSpaceDN w:val="0"/>
        <w:adjustRightInd w:val="0"/>
        <w:ind w:firstLine="540"/>
        <w:jc w:val="both"/>
      </w:pPr>
      <w:r>
        <w:t>2.1. Бюджетная роспись распорядителей средств районного бюджета (далее - распорядители) составляется в соответствии с бюджетными ассигнованиями, утвержденными бюджетной росписью главного распорядителя, и передается главному распорядителю в установленные им сроки.</w:t>
      </w:r>
    </w:p>
    <w:p w:rsidR="00375C25" w:rsidRDefault="00375C25" w:rsidP="00375C25">
      <w:pPr>
        <w:widowControl w:val="0"/>
        <w:autoSpaceDE w:val="0"/>
        <w:autoSpaceDN w:val="0"/>
        <w:adjustRightInd w:val="0"/>
        <w:ind w:firstLine="540"/>
        <w:jc w:val="both"/>
      </w:pPr>
      <w:r>
        <w:t>2.2. Утвержденная главным распорядителем бюджетная роспись передается в управление финансов в двух экземплярах (на бумажном носителе) в течение 20 дней со дня доведения управлением финансов уведомлений о бюджетных назначениях на очередной финансовый год.</w:t>
      </w:r>
    </w:p>
    <w:p w:rsidR="00375C25" w:rsidRDefault="00375C25" w:rsidP="00375C25">
      <w:pPr>
        <w:widowControl w:val="0"/>
        <w:autoSpaceDE w:val="0"/>
        <w:autoSpaceDN w:val="0"/>
        <w:adjustRightInd w:val="0"/>
        <w:ind w:firstLine="540"/>
        <w:jc w:val="both"/>
      </w:pPr>
      <w:r>
        <w:t>2.3. Распорядитель бюджетных средств вносит предложения главному распорядителю, в ведении которого находится, по формированию и изменению бюджетной росписи по распорядителю.</w:t>
      </w:r>
    </w:p>
    <w:p w:rsidR="00375C25" w:rsidRDefault="00375C25" w:rsidP="00375C25">
      <w:pPr>
        <w:widowControl w:val="0"/>
        <w:autoSpaceDE w:val="0"/>
        <w:autoSpaceDN w:val="0"/>
        <w:adjustRightInd w:val="0"/>
        <w:ind w:firstLine="540"/>
        <w:jc w:val="both"/>
      </w:pPr>
      <w:r>
        <w:t>Изменение показателей, утвержденных бюджетной росписью по расходам распорядителя в соответствии с показателями бюджетной росписи главного распорядителя, без внесения соответствующих изменений в бюджетную роспись главного распорядителя не допускается.</w:t>
      </w:r>
    </w:p>
    <w:p w:rsidR="00375C25" w:rsidRDefault="00375C25">
      <w:pPr>
        <w:jc w:val="center"/>
        <w:sectPr w:rsidR="00375C25" w:rsidSect="0058431C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375C25" w:rsidRPr="006C796E" w:rsidRDefault="00375C25" w:rsidP="006C796E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C796E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Уведомление по расчетам между бюджетами </w:t>
      </w:r>
      <w:r w:rsidR="006C796E">
        <w:rPr>
          <w:rFonts w:ascii="Times New Roman" w:hAnsi="Times New Roman" w:cs="Times New Roman"/>
          <w:b/>
          <w:sz w:val="28"/>
          <w:szCs w:val="28"/>
        </w:rPr>
        <w:t>№ ____</w:t>
      </w:r>
    </w:p>
    <w:p w:rsidR="006C796E" w:rsidRPr="006C796E" w:rsidRDefault="00375C25" w:rsidP="006C796E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6C796E">
        <w:rPr>
          <w:rFonts w:ascii="Times New Roman" w:hAnsi="Times New Roman" w:cs="Times New Roman"/>
          <w:sz w:val="22"/>
          <w:szCs w:val="22"/>
        </w:rPr>
        <w:t>от "__" ________ 20__ г.</w:t>
      </w:r>
    </w:p>
    <w:p w:rsidR="006C796E" w:rsidRPr="006C796E" w:rsidRDefault="006C796E" w:rsidP="00375C25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p w:rsidR="00375C25" w:rsidRPr="006C796E" w:rsidRDefault="00375C25" w:rsidP="00375C25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6C796E">
        <w:rPr>
          <w:rFonts w:ascii="Times New Roman" w:hAnsi="Times New Roman" w:cs="Times New Roman"/>
          <w:sz w:val="22"/>
          <w:szCs w:val="22"/>
        </w:rPr>
        <w:t xml:space="preserve">От кого:                                                                                     </w:t>
      </w:r>
    </w:p>
    <w:p w:rsidR="00375C25" w:rsidRPr="006C796E" w:rsidRDefault="00375C25" w:rsidP="00375C25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6C796E"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                                 </w:t>
      </w:r>
      <w:r w:rsidR="006C796E"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                                                                                            Коды</w:t>
      </w:r>
    </w:p>
    <w:p w:rsidR="006C796E" w:rsidRPr="006C796E" w:rsidRDefault="00375C25" w:rsidP="006C796E">
      <w:pPr>
        <w:pStyle w:val="ConsPlusNonformat"/>
        <w:tabs>
          <w:tab w:val="left" w:pos="11955"/>
        </w:tabs>
        <w:rPr>
          <w:rFonts w:ascii="Times New Roman" w:hAnsi="Times New Roman" w:cs="Times New Roman"/>
          <w:sz w:val="22"/>
          <w:szCs w:val="22"/>
        </w:rPr>
      </w:pPr>
      <w:r w:rsidRPr="006C796E">
        <w:rPr>
          <w:rFonts w:ascii="Times New Roman" w:hAnsi="Times New Roman" w:cs="Times New Roman"/>
          <w:sz w:val="22"/>
          <w:szCs w:val="22"/>
        </w:rPr>
        <w:t>Главный администратор доходов бюджета        ___</w:t>
      </w:r>
      <w:r w:rsidR="006C796E">
        <w:rPr>
          <w:rFonts w:ascii="Times New Roman" w:hAnsi="Times New Roman" w:cs="Times New Roman"/>
          <w:sz w:val="22"/>
          <w:szCs w:val="22"/>
        </w:rPr>
        <w:t>______________________________</w:t>
      </w:r>
      <w:r w:rsidRPr="006C796E">
        <w:rPr>
          <w:rFonts w:ascii="Times New Roman" w:hAnsi="Times New Roman" w:cs="Times New Roman"/>
          <w:sz w:val="22"/>
          <w:szCs w:val="22"/>
        </w:rPr>
        <w:t xml:space="preserve">___________________________       </w:t>
      </w:r>
      <w:r w:rsidR="006C796E">
        <w:rPr>
          <w:rFonts w:ascii="Times New Roman" w:hAnsi="Times New Roman" w:cs="Times New Roman"/>
          <w:sz w:val="22"/>
          <w:szCs w:val="22"/>
        </w:rPr>
        <w:tab/>
      </w:r>
    </w:p>
    <w:tbl>
      <w:tblPr>
        <w:tblStyle w:val="a3"/>
        <w:tblpPr w:leftFromText="180" w:rightFromText="180" w:vertAnchor="text" w:horzAnchor="margin" w:tblpXSpec="right" w:tblpY="-17"/>
        <w:tblW w:w="0" w:type="auto"/>
        <w:tblLook w:val="04A0"/>
      </w:tblPr>
      <w:tblGrid>
        <w:gridCol w:w="1242"/>
      </w:tblGrid>
      <w:tr w:rsidR="006C796E" w:rsidTr="004C74C2">
        <w:tc>
          <w:tcPr>
            <w:tcW w:w="1242" w:type="dxa"/>
          </w:tcPr>
          <w:p w:rsidR="006C796E" w:rsidRDefault="006C796E" w:rsidP="004C74C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0504817</w:t>
            </w:r>
          </w:p>
        </w:tc>
      </w:tr>
      <w:tr w:rsidR="006C796E" w:rsidTr="004C74C2">
        <w:tc>
          <w:tcPr>
            <w:tcW w:w="1242" w:type="dxa"/>
          </w:tcPr>
          <w:p w:rsidR="006C796E" w:rsidRDefault="006C796E" w:rsidP="004C74C2">
            <w:pPr>
              <w:rPr>
                <w:sz w:val="28"/>
                <w:szCs w:val="28"/>
              </w:rPr>
            </w:pPr>
          </w:p>
        </w:tc>
      </w:tr>
      <w:tr w:rsidR="006C796E" w:rsidTr="004C74C2">
        <w:tc>
          <w:tcPr>
            <w:tcW w:w="1242" w:type="dxa"/>
          </w:tcPr>
          <w:p w:rsidR="006C796E" w:rsidRDefault="006C796E" w:rsidP="004C74C2">
            <w:pPr>
              <w:rPr>
                <w:sz w:val="28"/>
                <w:szCs w:val="28"/>
              </w:rPr>
            </w:pPr>
          </w:p>
          <w:p w:rsidR="006C796E" w:rsidRDefault="006C796E" w:rsidP="004C74C2">
            <w:pPr>
              <w:rPr>
                <w:sz w:val="28"/>
                <w:szCs w:val="28"/>
              </w:rPr>
            </w:pPr>
          </w:p>
        </w:tc>
      </w:tr>
      <w:tr w:rsidR="006C796E" w:rsidTr="004C74C2">
        <w:tc>
          <w:tcPr>
            <w:tcW w:w="1242" w:type="dxa"/>
          </w:tcPr>
          <w:p w:rsidR="006C796E" w:rsidRDefault="006C796E" w:rsidP="004C74C2">
            <w:pPr>
              <w:rPr>
                <w:sz w:val="28"/>
                <w:szCs w:val="28"/>
              </w:rPr>
            </w:pPr>
          </w:p>
          <w:p w:rsidR="006C796E" w:rsidRDefault="006C796E" w:rsidP="004C74C2">
            <w:pPr>
              <w:rPr>
                <w:sz w:val="28"/>
                <w:szCs w:val="28"/>
              </w:rPr>
            </w:pPr>
          </w:p>
        </w:tc>
      </w:tr>
      <w:tr w:rsidR="006C796E" w:rsidTr="004C74C2">
        <w:tc>
          <w:tcPr>
            <w:tcW w:w="1242" w:type="dxa"/>
          </w:tcPr>
          <w:p w:rsidR="006C796E" w:rsidRDefault="006C796E" w:rsidP="004C74C2">
            <w:pPr>
              <w:rPr>
                <w:sz w:val="28"/>
                <w:szCs w:val="28"/>
              </w:rPr>
            </w:pPr>
          </w:p>
          <w:p w:rsidR="006C796E" w:rsidRDefault="006C796E" w:rsidP="004C74C2">
            <w:pPr>
              <w:rPr>
                <w:sz w:val="28"/>
                <w:szCs w:val="28"/>
              </w:rPr>
            </w:pPr>
          </w:p>
        </w:tc>
      </w:tr>
      <w:tr w:rsidR="006C796E" w:rsidTr="004C74C2">
        <w:tc>
          <w:tcPr>
            <w:tcW w:w="1242" w:type="dxa"/>
          </w:tcPr>
          <w:p w:rsidR="006C796E" w:rsidRDefault="006C796E" w:rsidP="004C74C2">
            <w:pPr>
              <w:rPr>
                <w:sz w:val="28"/>
                <w:szCs w:val="28"/>
              </w:rPr>
            </w:pPr>
          </w:p>
          <w:p w:rsidR="006C796E" w:rsidRDefault="006C796E" w:rsidP="004C74C2">
            <w:pPr>
              <w:rPr>
                <w:sz w:val="28"/>
                <w:szCs w:val="28"/>
              </w:rPr>
            </w:pPr>
          </w:p>
        </w:tc>
      </w:tr>
      <w:tr w:rsidR="006C796E" w:rsidTr="004C74C2">
        <w:tc>
          <w:tcPr>
            <w:tcW w:w="1242" w:type="dxa"/>
          </w:tcPr>
          <w:p w:rsidR="006C796E" w:rsidRDefault="006C796E" w:rsidP="004C74C2">
            <w:pPr>
              <w:rPr>
                <w:sz w:val="28"/>
                <w:szCs w:val="28"/>
              </w:rPr>
            </w:pPr>
          </w:p>
          <w:p w:rsidR="006C796E" w:rsidRDefault="006C796E" w:rsidP="004C74C2">
            <w:pPr>
              <w:rPr>
                <w:sz w:val="28"/>
                <w:szCs w:val="28"/>
              </w:rPr>
            </w:pPr>
          </w:p>
        </w:tc>
      </w:tr>
      <w:tr w:rsidR="006C796E" w:rsidTr="004C74C2">
        <w:tc>
          <w:tcPr>
            <w:tcW w:w="1242" w:type="dxa"/>
          </w:tcPr>
          <w:p w:rsidR="006C796E" w:rsidRDefault="006C796E" w:rsidP="004C74C2">
            <w:pPr>
              <w:rPr>
                <w:sz w:val="28"/>
                <w:szCs w:val="28"/>
              </w:rPr>
            </w:pPr>
          </w:p>
          <w:p w:rsidR="006C796E" w:rsidRDefault="006C796E" w:rsidP="004C74C2">
            <w:pPr>
              <w:rPr>
                <w:sz w:val="28"/>
                <w:szCs w:val="28"/>
              </w:rPr>
            </w:pPr>
          </w:p>
        </w:tc>
      </w:tr>
    </w:tbl>
    <w:p w:rsidR="00375C25" w:rsidRPr="006C796E" w:rsidRDefault="006C796E" w:rsidP="006C796E">
      <w:pPr>
        <w:pStyle w:val="ConsPlusNonformat"/>
        <w:tabs>
          <w:tab w:val="left" w:pos="11205"/>
        </w:tabs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ab/>
        <w:t xml:space="preserve">       форма по ОКУД</w:t>
      </w:r>
    </w:p>
    <w:p w:rsidR="00375C25" w:rsidRPr="006C796E" w:rsidRDefault="00375C25" w:rsidP="006C796E">
      <w:pPr>
        <w:pStyle w:val="ConsPlusNonformat"/>
        <w:tabs>
          <w:tab w:val="left" w:pos="11955"/>
        </w:tabs>
        <w:rPr>
          <w:rFonts w:ascii="Times New Roman" w:hAnsi="Times New Roman" w:cs="Times New Roman"/>
          <w:sz w:val="22"/>
          <w:szCs w:val="22"/>
        </w:rPr>
      </w:pPr>
      <w:r w:rsidRPr="006C796E"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                                  </w:t>
      </w:r>
      <w:r w:rsidR="006C796E">
        <w:rPr>
          <w:rFonts w:ascii="Times New Roman" w:hAnsi="Times New Roman" w:cs="Times New Roman"/>
          <w:sz w:val="22"/>
          <w:szCs w:val="22"/>
        </w:rPr>
        <w:tab/>
        <w:t>дата</w:t>
      </w:r>
    </w:p>
    <w:p w:rsidR="00375C25" w:rsidRPr="006C796E" w:rsidRDefault="00375C25" w:rsidP="00375C25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6C796E">
        <w:rPr>
          <w:rFonts w:ascii="Times New Roman" w:hAnsi="Times New Roman" w:cs="Times New Roman"/>
          <w:sz w:val="22"/>
          <w:szCs w:val="22"/>
        </w:rPr>
        <w:t>Наименование бюджета                         _____________________</w:t>
      </w:r>
      <w:r w:rsidR="006C796E">
        <w:rPr>
          <w:rFonts w:ascii="Times New Roman" w:hAnsi="Times New Roman" w:cs="Times New Roman"/>
          <w:sz w:val="22"/>
          <w:szCs w:val="22"/>
        </w:rPr>
        <w:t>_____________________________________</w:t>
      </w:r>
      <w:r w:rsidRPr="006C796E">
        <w:rPr>
          <w:rFonts w:ascii="Times New Roman" w:hAnsi="Times New Roman" w:cs="Times New Roman"/>
          <w:sz w:val="22"/>
          <w:szCs w:val="22"/>
        </w:rPr>
        <w:t xml:space="preserve">_________          </w:t>
      </w:r>
    </w:p>
    <w:p w:rsidR="00375C25" w:rsidRPr="006C796E" w:rsidRDefault="00375C25" w:rsidP="006C796E">
      <w:pPr>
        <w:pStyle w:val="ConsPlusNonformat"/>
        <w:tabs>
          <w:tab w:val="left" w:pos="11640"/>
        </w:tabs>
        <w:rPr>
          <w:rFonts w:ascii="Times New Roman" w:hAnsi="Times New Roman" w:cs="Times New Roman"/>
          <w:sz w:val="22"/>
          <w:szCs w:val="22"/>
        </w:rPr>
      </w:pPr>
      <w:r w:rsidRPr="006C796E"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                                  </w:t>
      </w:r>
      <w:r w:rsidR="006C796E">
        <w:rPr>
          <w:rFonts w:ascii="Times New Roman" w:hAnsi="Times New Roman" w:cs="Times New Roman"/>
          <w:sz w:val="22"/>
          <w:szCs w:val="22"/>
        </w:rPr>
        <w:tab/>
        <w:t>Глава по БК</w:t>
      </w:r>
    </w:p>
    <w:p w:rsidR="00375C25" w:rsidRPr="006C796E" w:rsidRDefault="00375C25" w:rsidP="00375C25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6C796E">
        <w:rPr>
          <w:rFonts w:ascii="Times New Roman" w:hAnsi="Times New Roman" w:cs="Times New Roman"/>
          <w:sz w:val="22"/>
          <w:szCs w:val="22"/>
        </w:rPr>
        <w:t xml:space="preserve">Кому:                                                                                        </w:t>
      </w:r>
    </w:p>
    <w:p w:rsidR="00375C25" w:rsidRPr="006C796E" w:rsidRDefault="00375C25" w:rsidP="00375C25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6C796E"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                                  </w:t>
      </w:r>
    </w:p>
    <w:p w:rsidR="00375C25" w:rsidRPr="006C796E" w:rsidRDefault="00375C25" w:rsidP="006C796E">
      <w:pPr>
        <w:pStyle w:val="ConsPlusNonformat"/>
        <w:tabs>
          <w:tab w:val="left" w:pos="11640"/>
        </w:tabs>
        <w:rPr>
          <w:rFonts w:ascii="Times New Roman" w:hAnsi="Times New Roman" w:cs="Times New Roman"/>
          <w:sz w:val="22"/>
          <w:szCs w:val="22"/>
        </w:rPr>
      </w:pPr>
      <w:r w:rsidRPr="006C796E">
        <w:rPr>
          <w:rFonts w:ascii="Times New Roman" w:hAnsi="Times New Roman" w:cs="Times New Roman"/>
          <w:sz w:val="22"/>
          <w:szCs w:val="22"/>
        </w:rPr>
        <w:t>Главный администратор доходов бюджета        __________________</w:t>
      </w:r>
      <w:r w:rsidR="006C796E">
        <w:rPr>
          <w:rFonts w:ascii="Times New Roman" w:hAnsi="Times New Roman" w:cs="Times New Roman"/>
          <w:sz w:val="22"/>
          <w:szCs w:val="22"/>
        </w:rPr>
        <w:t>______________________________</w:t>
      </w:r>
      <w:r w:rsidRPr="006C796E">
        <w:rPr>
          <w:rFonts w:ascii="Times New Roman" w:hAnsi="Times New Roman" w:cs="Times New Roman"/>
          <w:sz w:val="22"/>
          <w:szCs w:val="22"/>
        </w:rPr>
        <w:t xml:space="preserve">____________       </w:t>
      </w:r>
      <w:r w:rsidR="006C796E">
        <w:rPr>
          <w:rFonts w:ascii="Times New Roman" w:hAnsi="Times New Roman" w:cs="Times New Roman"/>
          <w:sz w:val="22"/>
          <w:szCs w:val="22"/>
        </w:rPr>
        <w:tab/>
        <w:t>по ОКАТО</w:t>
      </w:r>
    </w:p>
    <w:p w:rsidR="00375C25" w:rsidRPr="006C796E" w:rsidRDefault="00375C25" w:rsidP="00375C25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6C796E"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                                  </w:t>
      </w:r>
    </w:p>
    <w:p w:rsidR="00375C25" w:rsidRPr="006C796E" w:rsidRDefault="00375C25" w:rsidP="00375C25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6C796E">
        <w:rPr>
          <w:rFonts w:ascii="Times New Roman" w:hAnsi="Times New Roman" w:cs="Times New Roman"/>
          <w:sz w:val="22"/>
          <w:szCs w:val="22"/>
        </w:rPr>
        <w:t>Наименование бюджета                         ___________________</w:t>
      </w:r>
      <w:r w:rsidR="006C796E">
        <w:rPr>
          <w:rFonts w:ascii="Times New Roman" w:hAnsi="Times New Roman" w:cs="Times New Roman"/>
          <w:sz w:val="22"/>
          <w:szCs w:val="22"/>
        </w:rPr>
        <w:t>______________________________________</w:t>
      </w:r>
      <w:r w:rsidRPr="006C796E">
        <w:rPr>
          <w:rFonts w:ascii="Times New Roman" w:hAnsi="Times New Roman" w:cs="Times New Roman"/>
          <w:sz w:val="22"/>
          <w:szCs w:val="22"/>
        </w:rPr>
        <w:t xml:space="preserve">___________          </w:t>
      </w:r>
    </w:p>
    <w:p w:rsidR="00375C25" w:rsidRPr="006C796E" w:rsidRDefault="00375C25" w:rsidP="006C796E">
      <w:pPr>
        <w:pStyle w:val="ConsPlusNonformat"/>
        <w:tabs>
          <w:tab w:val="left" w:pos="11715"/>
        </w:tabs>
        <w:rPr>
          <w:rFonts w:ascii="Times New Roman" w:hAnsi="Times New Roman" w:cs="Times New Roman"/>
          <w:sz w:val="22"/>
          <w:szCs w:val="22"/>
        </w:rPr>
      </w:pPr>
      <w:r w:rsidRPr="006C796E"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                                  </w:t>
      </w:r>
      <w:r w:rsidR="006C796E">
        <w:rPr>
          <w:rFonts w:ascii="Times New Roman" w:hAnsi="Times New Roman" w:cs="Times New Roman"/>
          <w:sz w:val="22"/>
          <w:szCs w:val="22"/>
        </w:rPr>
        <w:tab/>
        <w:t>Глава по БК</w:t>
      </w:r>
    </w:p>
    <w:p w:rsidR="00375C25" w:rsidRPr="006C796E" w:rsidRDefault="00375C25" w:rsidP="00375C25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6C796E">
        <w:rPr>
          <w:rFonts w:ascii="Times New Roman" w:hAnsi="Times New Roman" w:cs="Times New Roman"/>
          <w:sz w:val="22"/>
          <w:szCs w:val="22"/>
        </w:rPr>
        <w:t>Наименование межбюджетного трансферта        _______</w:t>
      </w:r>
      <w:r w:rsidR="006C796E">
        <w:rPr>
          <w:rFonts w:ascii="Times New Roman" w:hAnsi="Times New Roman" w:cs="Times New Roman"/>
          <w:sz w:val="22"/>
          <w:szCs w:val="22"/>
        </w:rPr>
        <w:t>______________________________</w:t>
      </w:r>
      <w:r w:rsidRPr="006C796E">
        <w:rPr>
          <w:rFonts w:ascii="Times New Roman" w:hAnsi="Times New Roman" w:cs="Times New Roman"/>
          <w:sz w:val="22"/>
          <w:szCs w:val="22"/>
        </w:rPr>
        <w:t xml:space="preserve">_______________________    </w:t>
      </w:r>
    </w:p>
    <w:p w:rsidR="00375C25" w:rsidRPr="006C796E" w:rsidRDefault="00375C25" w:rsidP="00375C25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6C796E"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                            </w:t>
      </w:r>
    </w:p>
    <w:p w:rsidR="00375C25" w:rsidRPr="006C796E" w:rsidRDefault="00375C25" w:rsidP="006C796E">
      <w:pPr>
        <w:pStyle w:val="ConsPlusNonformat"/>
        <w:tabs>
          <w:tab w:val="left" w:pos="11730"/>
        </w:tabs>
        <w:rPr>
          <w:rFonts w:ascii="Times New Roman" w:hAnsi="Times New Roman" w:cs="Times New Roman"/>
          <w:sz w:val="22"/>
          <w:szCs w:val="22"/>
        </w:rPr>
      </w:pPr>
      <w:r w:rsidRPr="006C796E"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                            </w:t>
      </w:r>
      <w:r w:rsidR="006C796E">
        <w:rPr>
          <w:rFonts w:ascii="Times New Roman" w:hAnsi="Times New Roman" w:cs="Times New Roman"/>
          <w:sz w:val="22"/>
          <w:szCs w:val="22"/>
        </w:rPr>
        <w:tab/>
        <w:t>по ОКАТО</w:t>
      </w:r>
    </w:p>
    <w:p w:rsidR="00375C25" w:rsidRPr="006C796E" w:rsidRDefault="00375C25" w:rsidP="00375C25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6C796E">
        <w:rPr>
          <w:rFonts w:ascii="Times New Roman" w:hAnsi="Times New Roman" w:cs="Times New Roman"/>
          <w:sz w:val="22"/>
          <w:szCs w:val="22"/>
        </w:rPr>
        <w:t>Единица измерения: руб</w:t>
      </w:r>
      <w:r w:rsidR="006C796E">
        <w:rPr>
          <w:rFonts w:ascii="Times New Roman" w:hAnsi="Times New Roman" w:cs="Times New Roman"/>
          <w:sz w:val="22"/>
          <w:szCs w:val="22"/>
        </w:rPr>
        <w:t>.</w:t>
      </w:r>
      <w:r w:rsidRPr="006C796E"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     </w:t>
      </w:r>
    </w:p>
    <w:p w:rsidR="00375C25" w:rsidRPr="006C796E" w:rsidRDefault="00375C25" w:rsidP="006C796E">
      <w:pPr>
        <w:pStyle w:val="ConsPlusNonformat"/>
        <w:tabs>
          <w:tab w:val="left" w:pos="11685"/>
        </w:tabs>
        <w:rPr>
          <w:rFonts w:ascii="Times New Roman" w:hAnsi="Times New Roman" w:cs="Times New Roman"/>
          <w:sz w:val="22"/>
          <w:szCs w:val="22"/>
        </w:rPr>
      </w:pPr>
      <w:r w:rsidRPr="006C796E"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                           </w:t>
      </w:r>
      <w:r w:rsidR="006C796E">
        <w:rPr>
          <w:rFonts w:ascii="Times New Roman" w:hAnsi="Times New Roman" w:cs="Times New Roman"/>
          <w:sz w:val="22"/>
          <w:szCs w:val="22"/>
        </w:rPr>
        <w:tab/>
        <w:t>Целевая статья</w:t>
      </w:r>
    </w:p>
    <w:p w:rsidR="00375C25" w:rsidRPr="006C796E" w:rsidRDefault="00375C25" w:rsidP="006C796E">
      <w:pPr>
        <w:pStyle w:val="ConsPlusNonformat"/>
        <w:tabs>
          <w:tab w:val="left" w:pos="11685"/>
        </w:tabs>
        <w:rPr>
          <w:rFonts w:ascii="Times New Roman" w:hAnsi="Times New Roman" w:cs="Times New Roman"/>
          <w:sz w:val="22"/>
          <w:szCs w:val="22"/>
        </w:rPr>
      </w:pPr>
      <w:r w:rsidRPr="006C796E">
        <w:rPr>
          <w:rFonts w:ascii="Times New Roman" w:hAnsi="Times New Roman" w:cs="Times New Roman"/>
          <w:sz w:val="22"/>
          <w:szCs w:val="22"/>
        </w:rPr>
        <w:t xml:space="preserve">    Настоящим уведомляем, что в соответствии </w:t>
      </w:r>
      <w:proofErr w:type="gramStart"/>
      <w:r w:rsidRPr="006C796E">
        <w:rPr>
          <w:rFonts w:ascii="Times New Roman" w:hAnsi="Times New Roman" w:cs="Times New Roman"/>
          <w:sz w:val="22"/>
          <w:szCs w:val="22"/>
        </w:rPr>
        <w:t>с</w:t>
      </w:r>
      <w:proofErr w:type="gramEnd"/>
      <w:r w:rsidRPr="006C796E">
        <w:rPr>
          <w:rFonts w:ascii="Times New Roman" w:hAnsi="Times New Roman" w:cs="Times New Roman"/>
          <w:sz w:val="22"/>
          <w:szCs w:val="22"/>
        </w:rPr>
        <w:t xml:space="preserve"> ______________</w:t>
      </w:r>
      <w:r w:rsidR="006C796E">
        <w:rPr>
          <w:rFonts w:ascii="Times New Roman" w:hAnsi="Times New Roman" w:cs="Times New Roman"/>
          <w:sz w:val="22"/>
          <w:szCs w:val="22"/>
        </w:rPr>
        <w:t>________________________________</w:t>
      </w:r>
      <w:r w:rsidRPr="006C796E">
        <w:rPr>
          <w:rFonts w:ascii="Times New Roman" w:hAnsi="Times New Roman" w:cs="Times New Roman"/>
          <w:sz w:val="22"/>
          <w:szCs w:val="22"/>
        </w:rPr>
        <w:t>______________</w:t>
      </w:r>
      <w:r w:rsidR="006C796E">
        <w:rPr>
          <w:rFonts w:ascii="Times New Roman" w:hAnsi="Times New Roman" w:cs="Times New Roman"/>
          <w:sz w:val="22"/>
          <w:szCs w:val="22"/>
        </w:rPr>
        <w:tab/>
        <w:t xml:space="preserve">                по БК</w:t>
      </w:r>
    </w:p>
    <w:p w:rsidR="00375C25" w:rsidRPr="006C796E" w:rsidRDefault="00375C25" w:rsidP="00D33B7D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6C796E">
        <w:rPr>
          <w:rFonts w:ascii="Times New Roman" w:hAnsi="Times New Roman" w:cs="Times New Roman"/>
          <w:sz w:val="22"/>
          <w:szCs w:val="22"/>
        </w:rPr>
        <w:t xml:space="preserve">                                             </w:t>
      </w:r>
      <w:r w:rsidR="00D33B7D">
        <w:rPr>
          <w:rFonts w:ascii="Times New Roman" w:hAnsi="Times New Roman" w:cs="Times New Roman"/>
          <w:sz w:val="22"/>
          <w:szCs w:val="22"/>
        </w:rPr>
        <w:t xml:space="preserve">                                     </w:t>
      </w:r>
      <w:r w:rsidRPr="006C796E">
        <w:rPr>
          <w:rFonts w:ascii="Times New Roman" w:hAnsi="Times New Roman" w:cs="Times New Roman"/>
          <w:sz w:val="22"/>
          <w:szCs w:val="22"/>
        </w:rPr>
        <w:t xml:space="preserve">  (наименование, дата и номер  акта (документа))</w:t>
      </w:r>
      <w:r w:rsidR="006C796E">
        <w:rPr>
          <w:rFonts w:ascii="Times New Roman" w:hAnsi="Times New Roman" w:cs="Times New Roman"/>
          <w:sz w:val="22"/>
          <w:szCs w:val="22"/>
        </w:rPr>
        <w:tab/>
      </w:r>
      <w:r w:rsidR="00D33B7D">
        <w:rPr>
          <w:rFonts w:ascii="Times New Roman" w:hAnsi="Times New Roman" w:cs="Times New Roman"/>
          <w:sz w:val="22"/>
          <w:szCs w:val="22"/>
        </w:rPr>
        <w:t xml:space="preserve">                                                 </w:t>
      </w:r>
      <w:r w:rsidR="006C796E">
        <w:rPr>
          <w:rFonts w:ascii="Times New Roman" w:hAnsi="Times New Roman" w:cs="Times New Roman"/>
          <w:sz w:val="22"/>
          <w:szCs w:val="22"/>
        </w:rPr>
        <w:t>по ОКЕИ</w:t>
      </w:r>
    </w:p>
    <w:p w:rsidR="00375C25" w:rsidRPr="006C796E" w:rsidRDefault="00375C25" w:rsidP="00375C25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p w:rsidR="00375C25" w:rsidRPr="006C796E" w:rsidRDefault="00375C25" w:rsidP="00375C25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6C796E">
        <w:rPr>
          <w:rFonts w:ascii="Times New Roman" w:hAnsi="Times New Roman" w:cs="Times New Roman"/>
          <w:sz w:val="22"/>
          <w:szCs w:val="22"/>
        </w:rPr>
        <w:t>1. предусмотрено предоставление межбюджетного трансферта</w:t>
      </w:r>
    </w:p>
    <w:p w:rsidR="00375C25" w:rsidRPr="006C796E" w:rsidRDefault="006C796E" w:rsidP="00375C25">
      <w:pPr>
        <w:pStyle w:val="ConsPlusNonforma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____________________________________________________________________________________________________________________________________</w:t>
      </w:r>
    </w:p>
    <w:p w:rsidR="00375C25" w:rsidRPr="006C796E" w:rsidRDefault="00375C25" w:rsidP="00375C25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6C796E">
        <w:rPr>
          <w:rFonts w:ascii="Times New Roman" w:hAnsi="Times New Roman" w:cs="Times New Roman"/>
          <w:sz w:val="22"/>
          <w:szCs w:val="22"/>
        </w:rPr>
        <w:t xml:space="preserve"> </w:t>
      </w:r>
      <w:proofErr w:type="gramStart"/>
      <w:r w:rsidRPr="006C796E">
        <w:rPr>
          <w:rFonts w:ascii="Times New Roman" w:hAnsi="Times New Roman" w:cs="Times New Roman"/>
          <w:sz w:val="22"/>
          <w:szCs w:val="22"/>
        </w:rPr>
        <w:t>(неиспользованный остаток подлежит возврату/предусмотрено предоставление</w:t>
      </w:r>
      <w:proofErr w:type="gramEnd"/>
    </w:p>
    <w:p w:rsidR="00375C25" w:rsidRPr="006C796E" w:rsidRDefault="00375C25" w:rsidP="00375C25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6C796E">
        <w:rPr>
          <w:rFonts w:ascii="Times New Roman" w:hAnsi="Times New Roman" w:cs="Times New Roman"/>
          <w:sz w:val="22"/>
          <w:szCs w:val="22"/>
        </w:rPr>
        <w:t xml:space="preserve">  межбюджетного трансферта/зачтено расходов, подтвержденных документами)</w:t>
      </w:r>
    </w:p>
    <w:p w:rsidR="00375C25" w:rsidRPr="006C796E" w:rsidRDefault="00375C25" w:rsidP="00375C25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p w:rsidR="00375C25" w:rsidRPr="006C796E" w:rsidRDefault="00375C25" w:rsidP="00375C25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6C796E">
        <w:rPr>
          <w:rFonts w:ascii="Times New Roman" w:hAnsi="Times New Roman" w:cs="Times New Roman"/>
          <w:sz w:val="22"/>
          <w:szCs w:val="22"/>
        </w:rPr>
        <w:t>в сумме ____________ руб. ___ коп;</w:t>
      </w:r>
    </w:p>
    <w:p w:rsidR="00375C25" w:rsidRPr="006C796E" w:rsidRDefault="006C796E" w:rsidP="00375C25">
      <w:pPr>
        <w:pStyle w:val="ConsPlusNonforma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____________________________________________________________________________________________________________________________________</w:t>
      </w:r>
    </w:p>
    <w:p w:rsidR="00375C25" w:rsidRPr="006C796E" w:rsidRDefault="00375C25" w:rsidP="00375C25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6C796E">
        <w:rPr>
          <w:rFonts w:ascii="Times New Roman" w:hAnsi="Times New Roman" w:cs="Times New Roman"/>
          <w:sz w:val="22"/>
          <w:szCs w:val="22"/>
        </w:rPr>
        <w:t xml:space="preserve">                             (сумма прописью)</w:t>
      </w:r>
    </w:p>
    <w:p w:rsidR="00375C25" w:rsidRPr="006C796E" w:rsidRDefault="00375C25" w:rsidP="00375C25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p w:rsidR="00375C25" w:rsidRPr="006C796E" w:rsidRDefault="00375C25" w:rsidP="00375C25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6C796E">
        <w:rPr>
          <w:rFonts w:ascii="Times New Roman" w:hAnsi="Times New Roman" w:cs="Times New Roman"/>
          <w:sz w:val="22"/>
          <w:szCs w:val="22"/>
        </w:rPr>
        <w:t>2.   потребность   в  неиспользованном  остатке  межбюджетного  трансферта,</w:t>
      </w:r>
    </w:p>
    <w:p w:rsidR="00375C25" w:rsidRPr="006C796E" w:rsidRDefault="00375C25" w:rsidP="00375C25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6C796E">
        <w:rPr>
          <w:rFonts w:ascii="Times New Roman" w:hAnsi="Times New Roman" w:cs="Times New Roman"/>
          <w:sz w:val="22"/>
          <w:szCs w:val="22"/>
        </w:rPr>
        <w:t xml:space="preserve">имеющего  целевое  назначение, в очередном финансовом году подтверждается </w:t>
      </w:r>
      <w:proofErr w:type="gramStart"/>
      <w:r w:rsidRPr="006C796E">
        <w:rPr>
          <w:rFonts w:ascii="Times New Roman" w:hAnsi="Times New Roman" w:cs="Times New Roman"/>
          <w:sz w:val="22"/>
          <w:szCs w:val="22"/>
        </w:rPr>
        <w:t>в</w:t>
      </w:r>
      <w:proofErr w:type="gramEnd"/>
    </w:p>
    <w:p w:rsidR="00375C25" w:rsidRPr="006C796E" w:rsidRDefault="00375C25" w:rsidP="00375C25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6C796E">
        <w:rPr>
          <w:rFonts w:ascii="Times New Roman" w:hAnsi="Times New Roman" w:cs="Times New Roman"/>
          <w:sz w:val="22"/>
          <w:szCs w:val="22"/>
        </w:rPr>
        <w:t>сумме _____</w:t>
      </w:r>
      <w:r w:rsidR="006C796E">
        <w:rPr>
          <w:rFonts w:ascii="Times New Roman" w:hAnsi="Times New Roman" w:cs="Times New Roman"/>
          <w:sz w:val="22"/>
          <w:szCs w:val="22"/>
        </w:rPr>
        <w:t>_________________________________________________________</w:t>
      </w:r>
      <w:r w:rsidRPr="006C796E">
        <w:rPr>
          <w:rFonts w:ascii="Times New Roman" w:hAnsi="Times New Roman" w:cs="Times New Roman"/>
          <w:sz w:val="22"/>
          <w:szCs w:val="22"/>
        </w:rPr>
        <w:t>________________________________________________________________</w:t>
      </w:r>
    </w:p>
    <w:p w:rsidR="00375C25" w:rsidRDefault="00375C25" w:rsidP="00375C25">
      <w:pPr>
        <w:widowControl w:val="0"/>
        <w:autoSpaceDE w:val="0"/>
        <w:autoSpaceDN w:val="0"/>
        <w:adjustRightInd w:val="0"/>
        <w:jc w:val="both"/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2410"/>
        <w:gridCol w:w="2126"/>
        <w:gridCol w:w="1985"/>
        <w:gridCol w:w="2126"/>
        <w:gridCol w:w="1985"/>
        <w:gridCol w:w="1842"/>
        <w:gridCol w:w="2019"/>
      </w:tblGrid>
      <w:tr w:rsidR="00375C25" w:rsidRPr="00D33B7D" w:rsidTr="00D33B7D">
        <w:trPr>
          <w:trHeight w:val="800"/>
          <w:tblCellSpacing w:w="5" w:type="nil"/>
        </w:trPr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C25" w:rsidRPr="00D33B7D" w:rsidRDefault="00375C25" w:rsidP="00D33B7D">
            <w:pPr>
              <w:pStyle w:val="ConsPlusCell"/>
              <w:jc w:val="center"/>
              <w:rPr>
                <w:sz w:val="22"/>
                <w:szCs w:val="22"/>
              </w:rPr>
            </w:pPr>
            <w:r w:rsidRPr="00D33B7D">
              <w:rPr>
                <w:sz w:val="22"/>
                <w:szCs w:val="22"/>
              </w:rPr>
              <w:lastRenderedPageBreak/>
              <w:t>Код по бюджетной</w:t>
            </w:r>
            <w:r w:rsidRPr="00D33B7D">
              <w:rPr>
                <w:sz w:val="22"/>
                <w:szCs w:val="22"/>
              </w:rPr>
              <w:br/>
              <w:t xml:space="preserve"> классификации  </w:t>
            </w:r>
            <w:r w:rsidRPr="00D33B7D">
              <w:rPr>
                <w:sz w:val="22"/>
                <w:szCs w:val="22"/>
              </w:rPr>
              <w:br/>
              <w:t xml:space="preserve">    бюджета,    </w:t>
            </w:r>
            <w:r w:rsidRPr="00D33B7D">
              <w:rPr>
                <w:sz w:val="22"/>
                <w:szCs w:val="22"/>
              </w:rPr>
              <w:br/>
              <w:t>предоставляющего</w:t>
            </w:r>
            <w:r w:rsidRPr="00D33B7D">
              <w:rPr>
                <w:sz w:val="22"/>
                <w:szCs w:val="22"/>
              </w:rPr>
              <w:br/>
              <w:t xml:space="preserve">  межбюджетный  </w:t>
            </w:r>
            <w:r w:rsidRPr="00D33B7D">
              <w:rPr>
                <w:sz w:val="22"/>
                <w:szCs w:val="22"/>
              </w:rPr>
              <w:br/>
              <w:t xml:space="preserve">   трансферт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C25" w:rsidRPr="00D33B7D" w:rsidRDefault="00375C25" w:rsidP="00D33B7D">
            <w:pPr>
              <w:pStyle w:val="ConsPlusCell"/>
              <w:jc w:val="center"/>
              <w:rPr>
                <w:sz w:val="22"/>
                <w:szCs w:val="22"/>
              </w:rPr>
            </w:pPr>
            <w:r w:rsidRPr="00D33B7D">
              <w:rPr>
                <w:sz w:val="22"/>
                <w:szCs w:val="22"/>
              </w:rPr>
              <w:t>Неиспользованный</w:t>
            </w:r>
            <w:r w:rsidRPr="00D33B7D">
              <w:rPr>
                <w:sz w:val="22"/>
                <w:szCs w:val="22"/>
              </w:rPr>
              <w:br/>
              <w:t xml:space="preserve">    остаток     </w:t>
            </w:r>
            <w:r w:rsidRPr="00D33B7D">
              <w:rPr>
                <w:sz w:val="22"/>
                <w:szCs w:val="22"/>
              </w:rPr>
              <w:br/>
              <w:t xml:space="preserve"> межбюджетного  </w:t>
            </w:r>
            <w:r w:rsidRPr="00D33B7D">
              <w:rPr>
                <w:sz w:val="22"/>
                <w:szCs w:val="22"/>
              </w:rPr>
              <w:br/>
              <w:t xml:space="preserve">  трансферта,   </w:t>
            </w:r>
            <w:r w:rsidRPr="00D33B7D">
              <w:rPr>
                <w:sz w:val="22"/>
                <w:szCs w:val="22"/>
              </w:rPr>
              <w:br/>
              <w:t xml:space="preserve">   подлежащий   </w:t>
            </w:r>
            <w:r w:rsidRPr="00D33B7D">
              <w:rPr>
                <w:sz w:val="22"/>
                <w:szCs w:val="22"/>
              </w:rPr>
              <w:br/>
              <w:t xml:space="preserve">    возврату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C25" w:rsidRPr="00D33B7D" w:rsidRDefault="00375C25" w:rsidP="00D33B7D">
            <w:pPr>
              <w:pStyle w:val="ConsPlusCell"/>
              <w:jc w:val="center"/>
              <w:rPr>
                <w:sz w:val="22"/>
                <w:szCs w:val="22"/>
              </w:rPr>
            </w:pPr>
            <w:r w:rsidRPr="00D33B7D">
              <w:rPr>
                <w:sz w:val="22"/>
                <w:szCs w:val="22"/>
              </w:rPr>
              <w:t>Утверждено</w:t>
            </w:r>
            <w:r w:rsidRPr="00D33B7D">
              <w:rPr>
                <w:sz w:val="22"/>
                <w:szCs w:val="22"/>
              </w:rPr>
              <w:br/>
              <w:t xml:space="preserve">бюджетных </w:t>
            </w:r>
            <w:r w:rsidRPr="00D33B7D">
              <w:rPr>
                <w:sz w:val="22"/>
                <w:szCs w:val="22"/>
              </w:rPr>
              <w:br/>
              <w:t>назначений</w:t>
            </w:r>
            <w:r w:rsidRPr="00D33B7D">
              <w:rPr>
                <w:sz w:val="22"/>
                <w:szCs w:val="22"/>
              </w:rPr>
              <w:br/>
              <w:t xml:space="preserve"> на 20__  </w:t>
            </w:r>
            <w:r w:rsidRPr="00D33B7D">
              <w:rPr>
                <w:sz w:val="22"/>
                <w:szCs w:val="22"/>
              </w:rPr>
              <w:br/>
              <w:t xml:space="preserve">   год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C25" w:rsidRPr="00D33B7D" w:rsidRDefault="00375C25" w:rsidP="00D33B7D">
            <w:pPr>
              <w:pStyle w:val="ConsPlusCell"/>
              <w:jc w:val="center"/>
              <w:rPr>
                <w:sz w:val="22"/>
                <w:szCs w:val="22"/>
              </w:rPr>
            </w:pPr>
            <w:r w:rsidRPr="00D33B7D">
              <w:rPr>
                <w:sz w:val="22"/>
                <w:szCs w:val="22"/>
              </w:rPr>
              <w:t xml:space="preserve">Расходы,   </w:t>
            </w:r>
            <w:r w:rsidRPr="00D33B7D">
              <w:rPr>
                <w:sz w:val="22"/>
                <w:szCs w:val="22"/>
              </w:rPr>
              <w:br/>
              <w:t>подтвержденные</w:t>
            </w:r>
            <w:r w:rsidRPr="00D33B7D">
              <w:rPr>
                <w:sz w:val="22"/>
                <w:szCs w:val="22"/>
              </w:rPr>
              <w:br/>
              <w:t xml:space="preserve"> документами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C25" w:rsidRPr="00D33B7D" w:rsidRDefault="00375C25" w:rsidP="00D33B7D">
            <w:pPr>
              <w:pStyle w:val="ConsPlusCell"/>
              <w:jc w:val="center"/>
              <w:rPr>
                <w:sz w:val="22"/>
                <w:szCs w:val="22"/>
              </w:rPr>
            </w:pPr>
            <w:r w:rsidRPr="00D33B7D">
              <w:rPr>
                <w:sz w:val="22"/>
                <w:szCs w:val="22"/>
              </w:rPr>
              <w:t xml:space="preserve">Код по    </w:t>
            </w:r>
            <w:r w:rsidRPr="00D33B7D">
              <w:rPr>
                <w:sz w:val="22"/>
                <w:szCs w:val="22"/>
              </w:rPr>
              <w:br/>
              <w:t>классификации</w:t>
            </w:r>
            <w:r w:rsidRPr="00D33B7D">
              <w:rPr>
                <w:sz w:val="22"/>
                <w:szCs w:val="22"/>
              </w:rPr>
              <w:br/>
              <w:t xml:space="preserve">   доходов   </w:t>
            </w:r>
            <w:r w:rsidRPr="00D33B7D">
              <w:rPr>
                <w:sz w:val="22"/>
                <w:szCs w:val="22"/>
              </w:rPr>
              <w:br/>
              <w:t xml:space="preserve">  бюджета,   </w:t>
            </w:r>
            <w:r w:rsidRPr="00D33B7D">
              <w:rPr>
                <w:sz w:val="22"/>
                <w:szCs w:val="22"/>
              </w:rPr>
              <w:br/>
              <w:t xml:space="preserve"> получающего </w:t>
            </w:r>
            <w:r w:rsidRPr="00D33B7D">
              <w:rPr>
                <w:sz w:val="22"/>
                <w:szCs w:val="22"/>
              </w:rPr>
              <w:br/>
              <w:t xml:space="preserve">межбюджетный </w:t>
            </w:r>
            <w:r w:rsidRPr="00D33B7D">
              <w:rPr>
                <w:sz w:val="22"/>
                <w:szCs w:val="22"/>
              </w:rPr>
              <w:br/>
              <w:t xml:space="preserve">  трансферт</w:t>
            </w:r>
          </w:p>
        </w:tc>
        <w:tc>
          <w:tcPr>
            <w:tcW w:w="3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C25" w:rsidRPr="00D33B7D" w:rsidRDefault="00375C25" w:rsidP="00D33B7D">
            <w:pPr>
              <w:pStyle w:val="ConsPlusCell"/>
              <w:jc w:val="center"/>
              <w:rPr>
                <w:sz w:val="22"/>
                <w:szCs w:val="22"/>
              </w:rPr>
            </w:pPr>
            <w:r w:rsidRPr="00D33B7D">
              <w:rPr>
                <w:sz w:val="22"/>
                <w:szCs w:val="22"/>
              </w:rPr>
              <w:t xml:space="preserve">Неиспользованный  </w:t>
            </w:r>
            <w:r w:rsidRPr="00D33B7D">
              <w:rPr>
                <w:sz w:val="22"/>
                <w:szCs w:val="22"/>
              </w:rPr>
              <w:br/>
              <w:t xml:space="preserve">      остаток      </w:t>
            </w:r>
            <w:r w:rsidRPr="00D33B7D">
              <w:rPr>
                <w:sz w:val="22"/>
                <w:szCs w:val="22"/>
              </w:rPr>
              <w:br/>
              <w:t xml:space="preserve">   межбюджетного   </w:t>
            </w:r>
            <w:r w:rsidRPr="00D33B7D">
              <w:rPr>
                <w:sz w:val="22"/>
                <w:szCs w:val="22"/>
              </w:rPr>
              <w:br/>
              <w:t xml:space="preserve">    трансферта</w:t>
            </w:r>
          </w:p>
        </w:tc>
      </w:tr>
      <w:tr w:rsidR="00375C25" w:rsidRPr="00D33B7D" w:rsidTr="00D33B7D">
        <w:trPr>
          <w:trHeight w:val="640"/>
          <w:tblCellSpacing w:w="5" w:type="nil"/>
        </w:trPr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C25" w:rsidRPr="00D33B7D" w:rsidRDefault="00375C25" w:rsidP="00BC68F2">
            <w:pPr>
              <w:pStyle w:val="ConsPlusCell"/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C25" w:rsidRPr="00D33B7D" w:rsidRDefault="00375C25" w:rsidP="00BC68F2">
            <w:pPr>
              <w:pStyle w:val="ConsPlusCell"/>
              <w:rPr>
                <w:sz w:val="22"/>
                <w:szCs w:val="22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C25" w:rsidRPr="00D33B7D" w:rsidRDefault="00375C25" w:rsidP="00BC68F2">
            <w:pPr>
              <w:pStyle w:val="ConsPlusCell"/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C25" w:rsidRPr="00D33B7D" w:rsidRDefault="00375C25" w:rsidP="00BC68F2">
            <w:pPr>
              <w:pStyle w:val="ConsPlusCell"/>
              <w:rPr>
                <w:sz w:val="22"/>
                <w:szCs w:val="22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C25" w:rsidRPr="00D33B7D" w:rsidRDefault="00375C25" w:rsidP="00BC68F2">
            <w:pPr>
              <w:pStyle w:val="ConsPlusCell"/>
              <w:rPr>
                <w:sz w:val="22"/>
                <w:szCs w:val="22"/>
              </w:rPr>
            </w:pP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C25" w:rsidRPr="00D33B7D" w:rsidRDefault="00375C25" w:rsidP="00D33B7D">
            <w:pPr>
              <w:pStyle w:val="ConsPlusCell"/>
              <w:jc w:val="center"/>
              <w:rPr>
                <w:sz w:val="22"/>
                <w:szCs w:val="22"/>
              </w:rPr>
            </w:pPr>
            <w:r w:rsidRPr="00D33B7D">
              <w:rPr>
                <w:sz w:val="22"/>
                <w:szCs w:val="22"/>
              </w:rPr>
              <w:t>на 1 января</w:t>
            </w:r>
            <w:r w:rsidRPr="00D33B7D">
              <w:rPr>
                <w:sz w:val="22"/>
                <w:szCs w:val="22"/>
              </w:rPr>
              <w:br/>
              <w:t xml:space="preserve"> 20__   г.</w:t>
            </w:r>
          </w:p>
        </w:tc>
        <w:tc>
          <w:tcPr>
            <w:tcW w:w="20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C25" w:rsidRPr="00D33B7D" w:rsidRDefault="00375C25" w:rsidP="00D33B7D">
            <w:pPr>
              <w:pStyle w:val="ConsPlusCell"/>
              <w:jc w:val="center"/>
              <w:rPr>
                <w:sz w:val="22"/>
                <w:szCs w:val="22"/>
              </w:rPr>
            </w:pPr>
            <w:proofErr w:type="gramStart"/>
            <w:r w:rsidRPr="00D33B7D">
              <w:rPr>
                <w:sz w:val="22"/>
                <w:szCs w:val="22"/>
              </w:rPr>
              <w:t>потребность</w:t>
            </w:r>
            <w:proofErr w:type="gramEnd"/>
            <w:r w:rsidRPr="00D33B7D">
              <w:rPr>
                <w:sz w:val="22"/>
                <w:szCs w:val="22"/>
              </w:rPr>
              <w:t xml:space="preserve"> </w:t>
            </w:r>
            <w:r w:rsidRPr="00D33B7D">
              <w:rPr>
                <w:sz w:val="22"/>
                <w:szCs w:val="22"/>
              </w:rPr>
              <w:br/>
              <w:t xml:space="preserve"> в котором  </w:t>
            </w:r>
            <w:r w:rsidRPr="00D33B7D">
              <w:rPr>
                <w:sz w:val="22"/>
                <w:szCs w:val="22"/>
              </w:rPr>
              <w:br/>
              <w:t>подтверждена</w:t>
            </w:r>
          </w:p>
        </w:tc>
      </w:tr>
      <w:tr w:rsidR="00375C25" w:rsidRPr="00D33B7D" w:rsidTr="00D33B7D">
        <w:trPr>
          <w:tblCellSpacing w:w="5" w:type="nil"/>
        </w:trPr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C25" w:rsidRPr="00D33B7D" w:rsidRDefault="00375C25" w:rsidP="00BC68F2">
            <w:pPr>
              <w:pStyle w:val="ConsPlusCell"/>
              <w:rPr>
                <w:sz w:val="22"/>
                <w:szCs w:val="22"/>
              </w:rPr>
            </w:pPr>
            <w:r w:rsidRPr="00D33B7D">
              <w:rPr>
                <w:sz w:val="22"/>
                <w:szCs w:val="22"/>
              </w:rPr>
              <w:t xml:space="preserve">       1        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C25" w:rsidRPr="00D33B7D" w:rsidRDefault="00375C25" w:rsidP="00BC68F2">
            <w:pPr>
              <w:pStyle w:val="ConsPlusCell"/>
              <w:rPr>
                <w:sz w:val="22"/>
                <w:szCs w:val="22"/>
              </w:rPr>
            </w:pPr>
            <w:r w:rsidRPr="00D33B7D">
              <w:rPr>
                <w:sz w:val="22"/>
                <w:szCs w:val="22"/>
              </w:rPr>
              <w:t xml:space="preserve">       2        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C25" w:rsidRPr="00D33B7D" w:rsidRDefault="00375C25" w:rsidP="00BC68F2">
            <w:pPr>
              <w:pStyle w:val="ConsPlusCell"/>
              <w:rPr>
                <w:sz w:val="22"/>
                <w:szCs w:val="22"/>
              </w:rPr>
            </w:pPr>
            <w:r w:rsidRPr="00D33B7D">
              <w:rPr>
                <w:sz w:val="22"/>
                <w:szCs w:val="22"/>
              </w:rPr>
              <w:t xml:space="preserve">    3     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C25" w:rsidRPr="00D33B7D" w:rsidRDefault="00375C25" w:rsidP="00BC68F2">
            <w:pPr>
              <w:pStyle w:val="ConsPlusCell"/>
              <w:rPr>
                <w:sz w:val="22"/>
                <w:szCs w:val="22"/>
              </w:rPr>
            </w:pPr>
            <w:r w:rsidRPr="00D33B7D">
              <w:rPr>
                <w:sz w:val="22"/>
                <w:szCs w:val="22"/>
              </w:rPr>
              <w:t xml:space="preserve">      4       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C25" w:rsidRPr="00D33B7D" w:rsidRDefault="00375C25" w:rsidP="00BC68F2">
            <w:pPr>
              <w:pStyle w:val="ConsPlusCell"/>
              <w:rPr>
                <w:sz w:val="22"/>
                <w:szCs w:val="22"/>
              </w:rPr>
            </w:pPr>
            <w:r w:rsidRPr="00D33B7D">
              <w:rPr>
                <w:sz w:val="22"/>
                <w:szCs w:val="22"/>
              </w:rPr>
              <w:t xml:space="preserve">      5      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C25" w:rsidRPr="00D33B7D" w:rsidRDefault="00375C25" w:rsidP="00BC68F2">
            <w:pPr>
              <w:pStyle w:val="ConsPlusCell"/>
              <w:rPr>
                <w:sz w:val="22"/>
                <w:szCs w:val="22"/>
              </w:rPr>
            </w:pPr>
            <w:r w:rsidRPr="00D33B7D">
              <w:rPr>
                <w:sz w:val="22"/>
                <w:szCs w:val="22"/>
              </w:rPr>
              <w:t xml:space="preserve">  6   </w:t>
            </w:r>
          </w:p>
        </w:tc>
        <w:tc>
          <w:tcPr>
            <w:tcW w:w="20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C25" w:rsidRPr="00D33B7D" w:rsidRDefault="00375C25" w:rsidP="00BC68F2">
            <w:pPr>
              <w:pStyle w:val="ConsPlusCell"/>
              <w:rPr>
                <w:sz w:val="22"/>
                <w:szCs w:val="22"/>
              </w:rPr>
            </w:pPr>
            <w:r w:rsidRPr="00D33B7D">
              <w:rPr>
                <w:sz w:val="22"/>
                <w:szCs w:val="22"/>
              </w:rPr>
              <w:t xml:space="preserve">     7      </w:t>
            </w:r>
          </w:p>
        </w:tc>
      </w:tr>
      <w:tr w:rsidR="00375C25" w:rsidRPr="00D33B7D" w:rsidTr="00D33B7D">
        <w:trPr>
          <w:tblCellSpacing w:w="5" w:type="nil"/>
        </w:trPr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C25" w:rsidRPr="00D33B7D" w:rsidRDefault="00375C25" w:rsidP="00BC68F2">
            <w:pPr>
              <w:pStyle w:val="ConsPlusCell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C25" w:rsidRPr="00D33B7D" w:rsidRDefault="00375C25" w:rsidP="00BC68F2">
            <w:pPr>
              <w:pStyle w:val="ConsPlusCell"/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C25" w:rsidRPr="00D33B7D" w:rsidRDefault="00375C25" w:rsidP="00BC68F2">
            <w:pPr>
              <w:pStyle w:val="ConsPlusCell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C25" w:rsidRPr="00D33B7D" w:rsidRDefault="00375C25" w:rsidP="00BC68F2">
            <w:pPr>
              <w:pStyle w:val="ConsPlusCell"/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C25" w:rsidRPr="00D33B7D" w:rsidRDefault="00375C25" w:rsidP="00BC68F2">
            <w:pPr>
              <w:pStyle w:val="ConsPlusCell"/>
              <w:rPr>
                <w:sz w:val="22"/>
                <w:szCs w:val="22"/>
              </w:rPr>
            </w:pP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C25" w:rsidRPr="00D33B7D" w:rsidRDefault="00375C25" w:rsidP="00BC68F2">
            <w:pPr>
              <w:pStyle w:val="ConsPlusCell"/>
              <w:rPr>
                <w:sz w:val="22"/>
                <w:szCs w:val="22"/>
              </w:rPr>
            </w:pPr>
          </w:p>
        </w:tc>
        <w:tc>
          <w:tcPr>
            <w:tcW w:w="20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C25" w:rsidRPr="00D33B7D" w:rsidRDefault="00375C25" w:rsidP="00BC68F2">
            <w:pPr>
              <w:pStyle w:val="ConsPlusCell"/>
              <w:rPr>
                <w:sz w:val="22"/>
                <w:szCs w:val="22"/>
              </w:rPr>
            </w:pPr>
          </w:p>
        </w:tc>
      </w:tr>
      <w:tr w:rsidR="00375C25" w:rsidRPr="00D33B7D" w:rsidTr="00D33B7D">
        <w:trPr>
          <w:trHeight w:val="320"/>
          <w:tblCellSpacing w:w="5" w:type="nil"/>
        </w:trPr>
        <w:tc>
          <w:tcPr>
            <w:tcW w:w="10632" w:type="dxa"/>
            <w:gridSpan w:val="5"/>
            <w:tcBorders>
              <w:right w:val="single" w:sz="4" w:space="0" w:color="auto"/>
            </w:tcBorders>
          </w:tcPr>
          <w:p w:rsidR="00375C25" w:rsidRPr="00D33B7D" w:rsidRDefault="00375C25" w:rsidP="00BC68F2">
            <w:pPr>
              <w:pStyle w:val="ConsPlusCell"/>
              <w:rPr>
                <w:sz w:val="22"/>
                <w:szCs w:val="22"/>
              </w:rPr>
            </w:pPr>
            <w:r w:rsidRPr="00D33B7D">
              <w:rPr>
                <w:sz w:val="22"/>
                <w:szCs w:val="22"/>
              </w:rPr>
              <w:t xml:space="preserve">                                                                     Всего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C25" w:rsidRPr="00D33B7D" w:rsidRDefault="00375C25" w:rsidP="00BC68F2">
            <w:pPr>
              <w:pStyle w:val="ConsPlusCell"/>
              <w:rPr>
                <w:sz w:val="22"/>
                <w:szCs w:val="22"/>
              </w:rPr>
            </w:pPr>
          </w:p>
        </w:tc>
        <w:tc>
          <w:tcPr>
            <w:tcW w:w="20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C25" w:rsidRPr="00D33B7D" w:rsidRDefault="00375C25" w:rsidP="00BC68F2">
            <w:pPr>
              <w:pStyle w:val="ConsPlusCell"/>
              <w:rPr>
                <w:sz w:val="22"/>
                <w:szCs w:val="22"/>
              </w:rPr>
            </w:pPr>
          </w:p>
        </w:tc>
      </w:tr>
    </w:tbl>
    <w:p w:rsidR="00375C25" w:rsidRPr="00D33B7D" w:rsidRDefault="00375C25" w:rsidP="00375C25">
      <w:pPr>
        <w:widowControl w:val="0"/>
        <w:autoSpaceDE w:val="0"/>
        <w:autoSpaceDN w:val="0"/>
        <w:adjustRightInd w:val="0"/>
        <w:jc w:val="both"/>
        <w:rPr>
          <w:sz w:val="22"/>
          <w:szCs w:val="22"/>
        </w:rPr>
      </w:pPr>
    </w:p>
    <w:p w:rsidR="00375C25" w:rsidRPr="00D33B7D" w:rsidRDefault="00375C25" w:rsidP="00375C25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D33B7D">
        <w:rPr>
          <w:rFonts w:ascii="Times New Roman" w:hAnsi="Times New Roman" w:cs="Times New Roman"/>
          <w:sz w:val="22"/>
          <w:szCs w:val="22"/>
        </w:rPr>
        <w:t>СПРАВОЧНО:</w:t>
      </w:r>
    </w:p>
    <w:p w:rsidR="00D33B7D" w:rsidRDefault="00375C25" w:rsidP="00375C25">
      <w:pPr>
        <w:pStyle w:val="ConsPlusNonformat"/>
      </w:pPr>
      <w:r>
        <w:t xml:space="preserve">                           </w:t>
      </w:r>
    </w:p>
    <w:tbl>
      <w:tblPr>
        <w:tblStyle w:val="a3"/>
        <w:tblpPr w:leftFromText="180" w:rightFromText="180" w:vertAnchor="text" w:horzAnchor="page" w:tblpX="6478" w:tblpY="-32"/>
        <w:tblW w:w="0" w:type="auto"/>
        <w:tblLook w:val="04A0"/>
      </w:tblPr>
      <w:tblGrid>
        <w:gridCol w:w="2376"/>
        <w:gridCol w:w="2552"/>
        <w:gridCol w:w="2835"/>
      </w:tblGrid>
      <w:tr w:rsidR="00D33B7D" w:rsidTr="00D33B7D">
        <w:tc>
          <w:tcPr>
            <w:tcW w:w="2376" w:type="dxa"/>
          </w:tcPr>
          <w:p w:rsidR="00D33B7D" w:rsidRDefault="00D33B7D" w:rsidP="00D33B7D">
            <w:pPr>
              <w:pStyle w:val="ConsPlusNonformat"/>
            </w:pPr>
          </w:p>
          <w:p w:rsidR="00D33B7D" w:rsidRDefault="00D33B7D" w:rsidP="00D33B7D">
            <w:pPr>
              <w:pStyle w:val="ConsPlusNonformat"/>
            </w:pPr>
          </w:p>
        </w:tc>
        <w:tc>
          <w:tcPr>
            <w:tcW w:w="2552" w:type="dxa"/>
          </w:tcPr>
          <w:p w:rsidR="00D33B7D" w:rsidRDefault="00D33B7D" w:rsidP="00D33B7D">
            <w:pPr>
              <w:pStyle w:val="ConsPlusNonformat"/>
            </w:pPr>
          </w:p>
        </w:tc>
        <w:tc>
          <w:tcPr>
            <w:tcW w:w="2835" w:type="dxa"/>
          </w:tcPr>
          <w:p w:rsidR="00D33B7D" w:rsidRDefault="00D33B7D" w:rsidP="00D33B7D">
            <w:pPr>
              <w:pStyle w:val="ConsPlusNonformat"/>
            </w:pPr>
          </w:p>
        </w:tc>
      </w:tr>
      <w:tr w:rsidR="00D33B7D" w:rsidTr="00D33B7D">
        <w:tc>
          <w:tcPr>
            <w:tcW w:w="2376" w:type="dxa"/>
          </w:tcPr>
          <w:p w:rsidR="00D33B7D" w:rsidRDefault="00D33B7D" w:rsidP="00D33B7D">
            <w:pPr>
              <w:pStyle w:val="ConsPlusNonformat"/>
            </w:pPr>
          </w:p>
          <w:p w:rsidR="00D33B7D" w:rsidRDefault="00D33B7D" w:rsidP="00D33B7D">
            <w:pPr>
              <w:pStyle w:val="ConsPlusNonformat"/>
            </w:pPr>
          </w:p>
        </w:tc>
        <w:tc>
          <w:tcPr>
            <w:tcW w:w="2552" w:type="dxa"/>
          </w:tcPr>
          <w:p w:rsidR="00D33B7D" w:rsidRPr="00D33B7D" w:rsidRDefault="00D33B7D" w:rsidP="00D33B7D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X</w:t>
            </w:r>
          </w:p>
        </w:tc>
        <w:tc>
          <w:tcPr>
            <w:tcW w:w="2835" w:type="dxa"/>
          </w:tcPr>
          <w:p w:rsidR="00D33B7D" w:rsidRDefault="00D33B7D" w:rsidP="00D33B7D">
            <w:pPr>
              <w:pStyle w:val="ConsPlusNonformat"/>
            </w:pPr>
          </w:p>
        </w:tc>
      </w:tr>
    </w:tbl>
    <w:p w:rsidR="00375C25" w:rsidRPr="00D33B7D" w:rsidRDefault="00375C25" w:rsidP="00375C25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D33B7D">
        <w:rPr>
          <w:rFonts w:ascii="Times New Roman" w:hAnsi="Times New Roman" w:cs="Times New Roman"/>
          <w:sz w:val="22"/>
          <w:szCs w:val="22"/>
        </w:rPr>
        <w:t xml:space="preserve">Всего с начала финансового года  </w:t>
      </w:r>
    </w:p>
    <w:p w:rsidR="00375C25" w:rsidRPr="00D33B7D" w:rsidRDefault="00375C25" w:rsidP="00375C25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D33B7D">
        <w:rPr>
          <w:rFonts w:ascii="Times New Roman" w:hAnsi="Times New Roman" w:cs="Times New Roman"/>
          <w:sz w:val="22"/>
          <w:szCs w:val="22"/>
        </w:rPr>
        <w:t xml:space="preserve">                                </w:t>
      </w:r>
    </w:p>
    <w:p w:rsidR="00375C25" w:rsidRPr="00D33B7D" w:rsidRDefault="00375C25" w:rsidP="00375C25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D33B7D">
        <w:rPr>
          <w:rFonts w:ascii="Times New Roman" w:hAnsi="Times New Roman" w:cs="Times New Roman"/>
          <w:sz w:val="22"/>
          <w:szCs w:val="22"/>
        </w:rPr>
        <w:t xml:space="preserve">из них остатки прошлых лет       </w:t>
      </w:r>
    </w:p>
    <w:p w:rsidR="00D33B7D" w:rsidRDefault="00375C25" w:rsidP="00375C25">
      <w:pPr>
        <w:pStyle w:val="ConsPlusNonformat"/>
      </w:pPr>
      <w:r>
        <w:t xml:space="preserve">                                 </w:t>
      </w:r>
    </w:p>
    <w:p w:rsidR="00375C25" w:rsidRDefault="00375C25" w:rsidP="00375C25">
      <w:pPr>
        <w:pStyle w:val="ConsPlusNonformat"/>
      </w:pPr>
    </w:p>
    <w:p w:rsidR="00375C25" w:rsidRPr="00D33B7D" w:rsidRDefault="00375C25" w:rsidP="00375C25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D33B7D">
        <w:rPr>
          <w:rFonts w:ascii="Times New Roman" w:hAnsi="Times New Roman" w:cs="Times New Roman"/>
          <w:sz w:val="22"/>
          <w:szCs w:val="22"/>
        </w:rPr>
        <w:t xml:space="preserve">    Главный администратор бюджетных средств</w:t>
      </w:r>
    </w:p>
    <w:p w:rsidR="00375C25" w:rsidRDefault="00375C25" w:rsidP="00375C25">
      <w:pPr>
        <w:pStyle w:val="ConsPlusNonformat"/>
      </w:pPr>
    </w:p>
    <w:p w:rsidR="00375C25" w:rsidRPr="00D33B7D" w:rsidRDefault="00375C25" w:rsidP="00375C25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D33B7D">
        <w:rPr>
          <w:rFonts w:ascii="Times New Roman" w:hAnsi="Times New Roman" w:cs="Times New Roman"/>
          <w:sz w:val="22"/>
          <w:szCs w:val="22"/>
        </w:rPr>
        <w:t>Руководитель    __________________     ____________________________________</w:t>
      </w:r>
    </w:p>
    <w:p w:rsidR="00375C25" w:rsidRPr="00D33B7D" w:rsidRDefault="00375C25" w:rsidP="00375C25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D33B7D">
        <w:rPr>
          <w:rFonts w:ascii="Times New Roman" w:hAnsi="Times New Roman" w:cs="Times New Roman"/>
          <w:sz w:val="22"/>
          <w:szCs w:val="22"/>
        </w:rPr>
        <w:t xml:space="preserve">                  </w:t>
      </w:r>
      <w:r w:rsidR="00D33B7D">
        <w:rPr>
          <w:rFonts w:ascii="Times New Roman" w:hAnsi="Times New Roman" w:cs="Times New Roman"/>
          <w:sz w:val="22"/>
          <w:szCs w:val="22"/>
        </w:rPr>
        <w:t xml:space="preserve">                    </w:t>
      </w:r>
      <w:r w:rsidRPr="00D33B7D">
        <w:rPr>
          <w:rFonts w:ascii="Times New Roman" w:hAnsi="Times New Roman" w:cs="Times New Roman"/>
          <w:sz w:val="22"/>
          <w:szCs w:val="22"/>
        </w:rPr>
        <w:t xml:space="preserve">  (подпись)                  (расшифровка подписи)</w:t>
      </w:r>
    </w:p>
    <w:p w:rsidR="00375C25" w:rsidRPr="00D33B7D" w:rsidRDefault="00375C25" w:rsidP="00375C25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p w:rsidR="00375C25" w:rsidRPr="00D33B7D" w:rsidRDefault="00375C25" w:rsidP="00375C25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D33B7D">
        <w:rPr>
          <w:rFonts w:ascii="Times New Roman" w:hAnsi="Times New Roman" w:cs="Times New Roman"/>
          <w:sz w:val="22"/>
          <w:szCs w:val="22"/>
        </w:rPr>
        <w:t>Начальник</w:t>
      </w:r>
    </w:p>
    <w:p w:rsidR="00375C25" w:rsidRPr="00D33B7D" w:rsidRDefault="00375C25" w:rsidP="00375C25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D33B7D">
        <w:rPr>
          <w:rFonts w:ascii="Times New Roman" w:hAnsi="Times New Roman" w:cs="Times New Roman"/>
          <w:sz w:val="22"/>
          <w:szCs w:val="22"/>
        </w:rPr>
        <w:t>структурного</w:t>
      </w:r>
    </w:p>
    <w:p w:rsidR="00375C25" w:rsidRPr="00D33B7D" w:rsidRDefault="00375C25" w:rsidP="00375C25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D33B7D">
        <w:rPr>
          <w:rFonts w:ascii="Times New Roman" w:hAnsi="Times New Roman" w:cs="Times New Roman"/>
          <w:sz w:val="22"/>
          <w:szCs w:val="22"/>
        </w:rPr>
        <w:t>подразделения   __________________     ____________________________________</w:t>
      </w:r>
    </w:p>
    <w:p w:rsidR="00375C25" w:rsidRPr="00D33B7D" w:rsidRDefault="00375C25" w:rsidP="00375C25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D33B7D">
        <w:rPr>
          <w:rFonts w:ascii="Times New Roman" w:hAnsi="Times New Roman" w:cs="Times New Roman"/>
          <w:sz w:val="22"/>
          <w:szCs w:val="22"/>
        </w:rPr>
        <w:t xml:space="preserve">                </w:t>
      </w:r>
      <w:r w:rsidR="00D33B7D">
        <w:rPr>
          <w:rFonts w:ascii="Times New Roman" w:hAnsi="Times New Roman" w:cs="Times New Roman"/>
          <w:sz w:val="22"/>
          <w:szCs w:val="22"/>
        </w:rPr>
        <w:t xml:space="preserve">                 </w:t>
      </w:r>
      <w:r w:rsidRPr="00D33B7D">
        <w:rPr>
          <w:rFonts w:ascii="Times New Roman" w:hAnsi="Times New Roman" w:cs="Times New Roman"/>
          <w:sz w:val="22"/>
          <w:szCs w:val="22"/>
        </w:rPr>
        <w:t xml:space="preserve">    (подпись)                  (расшифровка подписи)</w:t>
      </w:r>
    </w:p>
    <w:p w:rsidR="00375C25" w:rsidRPr="00D33B7D" w:rsidRDefault="00375C25" w:rsidP="00375C25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p w:rsidR="00375C25" w:rsidRPr="00D33B7D" w:rsidRDefault="00375C25" w:rsidP="00375C25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D33B7D">
        <w:rPr>
          <w:rFonts w:ascii="Times New Roman" w:hAnsi="Times New Roman" w:cs="Times New Roman"/>
          <w:sz w:val="22"/>
          <w:szCs w:val="22"/>
        </w:rPr>
        <w:t>Исполнитель     __________________     ____________________________________</w:t>
      </w:r>
    </w:p>
    <w:p w:rsidR="00375C25" w:rsidRPr="00D33B7D" w:rsidRDefault="00375C25" w:rsidP="00375C25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D33B7D">
        <w:rPr>
          <w:rFonts w:ascii="Times New Roman" w:hAnsi="Times New Roman" w:cs="Times New Roman"/>
          <w:sz w:val="22"/>
          <w:szCs w:val="22"/>
        </w:rPr>
        <w:t xml:space="preserve">                   </w:t>
      </w:r>
      <w:r w:rsidR="00D33B7D">
        <w:rPr>
          <w:rFonts w:ascii="Times New Roman" w:hAnsi="Times New Roman" w:cs="Times New Roman"/>
          <w:sz w:val="22"/>
          <w:szCs w:val="22"/>
        </w:rPr>
        <w:t xml:space="preserve">               </w:t>
      </w:r>
      <w:r w:rsidRPr="00D33B7D">
        <w:rPr>
          <w:rFonts w:ascii="Times New Roman" w:hAnsi="Times New Roman" w:cs="Times New Roman"/>
          <w:sz w:val="22"/>
          <w:szCs w:val="22"/>
        </w:rPr>
        <w:t xml:space="preserve"> (подпись)                  (расшифровка подписи)</w:t>
      </w:r>
    </w:p>
    <w:p w:rsidR="00375C25" w:rsidRPr="00D33B7D" w:rsidRDefault="00375C25" w:rsidP="00375C25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p w:rsidR="00375C25" w:rsidRPr="00D33B7D" w:rsidRDefault="00375C25" w:rsidP="00375C25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D33B7D">
        <w:rPr>
          <w:rFonts w:ascii="Times New Roman" w:hAnsi="Times New Roman" w:cs="Times New Roman"/>
          <w:sz w:val="22"/>
          <w:szCs w:val="22"/>
        </w:rPr>
        <w:t>"__" _________ 20__ г.</w:t>
      </w:r>
    </w:p>
    <w:sectPr w:rsidR="00375C25" w:rsidRPr="00D33B7D" w:rsidSect="006C796E">
      <w:pgSz w:w="16838" w:h="11906" w:orient="landscape"/>
      <w:pgMar w:top="709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75C25"/>
    <w:rsid w:val="000B3B9C"/>
    <w:rsid w:val="000D3787"/>
    <w:rsid w:val="002E7875"/>
    <w:rsid w:val="00375C25"/>
    <w:rsid w:val="003E7326"/>
    <w:rsid w:val="0058431C"/>
    <w:rsid w:val="0062440F"/>
    <w:rsid w:val="006C796E"/>
    <w:rsid w:val="00842C2A"/>
    <w:rsid w:val="009D2B4F"/>
    <w:rsid w:val="00BB1AB3"/>
    <w:rsid w:val="00C85485"/>
    <w:rsid w:val="00CC36B6"/>
    <w:rsid w:val="00D041CB"/>
    <w:rsid w:val="00D33B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5C25"/>
    <w:pPr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375C25"/>
    <w:pPr>
      <w:widowControl w:val="0"/>
      <w:autoSpaceDE w:val="0"/>
      <w:autoSpaceDN w:val="0"/>
      <w:adjustRightInd w:val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375C25"/>
    <w:pPr>
      <w:widowControl w:val="0"/>
      <w:autoSpaceDE w:val="0"/>
      <w:autoSpaceDN w:val="0"/>
      <w:adjustRightInd w:val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3">
    <w:name w:val="Table Grid"/>
    <w:basedOn w:val="a1"/>
    <w:uiPriority w:val="59"/>
    <w:rsid w:val="006C796E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D33B7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33B7D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3C3492FC4234C0BF4E0820C96A8659B884925EF90833849FC315212C648879FFB1889E22D590EED7EBBA69F3mDH" TargetMode="External"/><Relationship Id="rId4" Type="http://schemas.openxmlformats.org/officeDocument/2006/relationships/hyperlink" Target="consultantplus://offline/ref=3C3492FC4234C0BF4E083EC47CEA06BD829A01F20C318EC1994A7A71338173A8F6C7C763979DFEmE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4</Pages>
  <Words>1552</Words>
  <Characters>8849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Fin</Company>
  <LinksUpToDate>false</LinksUpToDate>
  <CharactersWithSpaces>10381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Ksenya</dc:creator>
  <cp:keywords/>
  <dc:description/>
  <cp:lastModifiedBy>Ksenya</cp:lastModifiedBy>
  <cp:revision>3</cp:revision>
  <cp:lastPrinted>2017-01-16T10:10:00Z</cp:lastPrinted>
  <dcterms:created xsi:type="dcterms:W3CDTF">2017-01-13T13:46:00Z</dcterms:created>
  <dcterms:modified xsi:type="dcterms:W3CDTF">2017-03-20T10:58:00Z</dcterms:modified>
</cp:coreProperties>
</file>